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6816635D" w:rsidR="00E90E49" w:rsidRPr="00D54606" w:rsidRDefault="00E90E49" w:rsidP="00E35559">
      <w:pPr>
        <w:pStyle w:val="3GPPHeader"/>
        <w:spacing w:after="60"/>
        <w:rPr>
          <w:sz w:val="32"/>
          <w:szCs w:val="32"/>
          <w:highlight w:val="yellow"/>
        </w:rPr>
      </w:pPr>
      <w:r w:rsidRPr="00D54606">
        <w:t>3GPP TSG-RAN WG</w:t>
      </w:r>
      <w:r w:rsidR="008F1C4E" w:rsidRPr="00D54606">
        <w:t>1</w:t>
      </w:r>
      <w:r w:rsidRPr="00D54606">
        <w:t xml:space="preserve"> </w:t>
      </w:r>
      <w:r w:rsidR="008F1C4E" w:rsidRPr="00D54606">
        <w:t xml:space="preserve">Meeting </w:t>
      </w:r>
      <w:r w:rsidRPr="00D54606">
        <w:t>#</w:t>
      </w:r>
      <w:r w:rsidR="00CE0BF7" w:rsidRPr="00D54606">
        <w:t>9</w:t>
      </w:r>
      <w:r w:rsidR="00FE7FD8" w:rsidRPr="00D54606">
        <w:t>4</w:t>
      </w:r>
      <w:r w:rsidR="004A1310">
        <w:t>bis</w:t>
      </w:r>
      <w:r w:rsidRPr="00D54606">
        <w:tab/>
      </w:r>
      <w:r w:rsidR="00091557" w:rsidRPr="00D54606">
        <w:rPr>
          <w:sz w:val="32"/>
          <w:szCs w:val="32"/>
        </w:rPr>
        <w:t>R</w:t>
      </w:r>
      <w:r w:rsidR="008F1C4E" w:rsidRPr="00D54606">
        <w:rPr>
          <w:sz w:val="32"/>
          <w:szCs w:val="32"/>
        </w:rPr>
        <w:t>1</w:t>
      </w:r>
      <w:r w:rsidR="00091557" w:rsidRPr="00D54606">
        <w:rPr>
          <w:sz w:val="32"/>
          <w:szCs w:val="32"/>
        </w:rPr>
        <w:t>-</w:t>
      </w:r>
      <w:r w:rsidR="006231F4" w:rsidRPr="006231F4">
        <w:rPr>
          <w:sz w:val="32"/>
          <w:szCs w:val="32"/>
        </w:rPr>
        <w:t>1811664</w:t>
      </w:r>
    </w:p>
    <w:p w14:paraId="51C3D3E7" w14:textId="1C71F205" w:rsidR="00E90E49" w:rsidRPr="00D54606" w:rsidRDefault="004A1310" w:rsidP="00311702">
      <w:pPr>
        <w:pStyle w:val="3GPPHeader"/>
      </w:pPr>
      <w:r>
        <w:t>Chengdu, P.R. China</w:t>
      </w:r>
      <w:r w:rsidR="0027144F" w:rsidRPr="00D54606">
        <w:t xml:space="preserve">, </w:t>
      </w:r>
      <w:r>
        <w:t>October 8</w:t>
      </w:r>
      <w:r w:rsidRPr="004A1310">
        <w:rPr>
          <w:vertAlign w:val="superscript"/>
        </w:rPr>
        <w:t>th</w:t>
      </w:r>
      <w:r>
        <w:t xml:space="preserve"> </w:t>
      </w:r>
      <w:r w:rsidR="00CE0BF7" w:rsidRPr="00D54606">
        <w:t xml:space="preserve">– </w:t>
      </w:r>
      <w:r>
        <w:t>1</w:t>
      </w:r>
      <w:r w:rsidR="00CE0BF7" w:rsidRPr="00D54606">
        <w:t>2</w:t>
      </w:r>
      <w:r w:rsidR="00CE0BF7" w:rsidRPr="00D54606">
        <w:rPr>
          <w:vertAlign w:val="superscript"/>
        </w:rPr>
        <w:t>th</w:t>
      </w:r>
      <w:r w:rsidR="00C37CB2" w:rsidRPr="00D54606">
        <w:t xml:space="preserve"> </w:t>
      </w:r>
      <w:r w:rsidR="0027144F" w:rsidRPr="00D54606">
        <w:t>20</w:t>
      </w:r>
      <w:r w:rsidR="005F3025" w:rsidRPr="00D54606">
        <w:t>1</w:t>
      </w:r>
      <w:r w:rsidR="001D53E7" w:rsidRPr="00D54606">
        <w:t>8</w:t>
      </w:r>
    </w:p>
    <w:p w14:paraId="60A5317D" w14:textId="77777777" w:rsidR="00E90E49" w:rsidRPr="00D54606" w:rsidRDefault="00E90E49" w:rsidP="00357380">
      <w:pPr>
        <w:pStyle w:val="3GPPHeader"/>
      </w:pPr>
    </w:p>
    <w:p w14:paraId="3C6869D1" w14:textId="1F6C9783" w:rsidR="00E90E49" w:rsidRPr="00D54606" w:rsidRDefault="00E90E49" w:rsidP="00311702">
      <w:pPr>
        <w:pStyle w:val="3GPPHeader"/>
        <w:rPr>
          <w:sz w:val="22"/>
        </w:rPr>
      </w:pPr>
      <w:r w:rsidRPr="00D54606">
        <w:rPr>
          <w:sz w:val="22"/>
        </w:rPr>
        <w:t>Agenda Item:</w:t>
      </w:r>
      <w:r w:rsidRPr="00D54606">
        <w:rPr>
          <w:sz w:val="22"/>
        </w:rPr>
        <w:tab/>
      </w:r>
      <w:r w:rsidR="004A1310">
        <w:rPr>
          <w:sz w:val="22"/>
        </w:rPr>
        <w:t>6.2.2.1</w:t>
      </w:r>
    </w:p>
    <w:p w14:paraId="0CB055DD" w14:textId="77777777" w:rsidR="00E90E49" w:rsidRPr="00D54606" w:rsidRDefault="003D3C45" w:rsidP="00F64C2B">
      <w:pPr>
        <w:pStyle w:val="3GPPHeader"/>
        <w:rPr>
          <w:sz w:val="22"/>
        </w:rPr>
      </w:pPr>
      <w:r w:rsidRPr="00D54606">
        <w:rPr>
          <w:sz w:val="22"/>
        </w:rPr>
        <w:t>Source:</w:t>
      </w:r>
      <w:r w:rsidR="00E90E49" w:rsidRPr="00D54606">
        <w:rPr>
          <w:sz w:val="22"/>
        </w:rPr>
        <w:tab/>
      </w:r>
      <w:r w:rsidR="00F64C2B" w:rsidRPr="00D54606">
        <w:rPr>
          <w:sz w:val="22"/>
        </w:rPr>
        <w:t>Ericsson</w:t>
      </w:r>
    </w:p>
    <w:p w14:paraId="63DAB814" w14:textId="4FBEE9E8" w:rsidR="00E90E49" w:rsidRPr="00D54606" w:rsidRDefault="003D3C45" w:rsidP="00311702">
      <w:pPr>
        <w:pStyle w:val="3GPPHeader"/>
        <w:rPr>
          <w:sz w:val="22"/>
        </w:rPr>
      </w:pPr>
      <w:r w:rsidRPr="00D54606">
        <w:rPr>
          <w:sz w:val="22"/>
        </w:rPr>
        <w:t>Title:</w:t>
      </w:r>
      <w:r w:rsidR="00E90E49" w:rsidRPr="00D54606">
        <w:rPr>
          <w:sz w:val="22"/>
        </w:rPr>
        <w:tab/>
      </w:r>
      <w:r w:rsidR="00F91889" w:rsidRPr="00D54606">
        <w:rPr>
          <w:sz w:val="22"/>
        </w:rPr>
        <w:t>Fea</w:t>
      </w:r>
      <w:r w:rsidR="004A1310">
        <w:rPr>
          <w:sz w:val="22"/>
        </w:rPr>
        <w:t>t</w:t>
      </w:r>
      <w:r w:rsidR="00F91889" w:rsidRPr="00D54606">
        <w:rPr>
          <w:sz w:val="22"/>
        </w:rPr>
        <w:t>ure summar</w:t>
      </w:r>
      <w:r w:rsidR="004A1310">
        <w:rPr>
          <w:sz w:val="22"/>
        </w:rPr>
        <w:t>y</w:t>
      </w:r>
      <w:r w:rsidR="00F91889" w:rsidRPr="00D54606">
        <w:rPr>
          <w:sz w:val="22"/>
        </w:rPr>
        <w:t xml:space="preserve"> of UE-group</w:t>
      </w:r>
      <w:r w:rsidR="004A1310">
        <w:rPr>
          <w:sz w:val="22"/>
        </w:rPr>
        <w:t xml:space="preserve"> wake-up signal for NB-IoT</w:t>
      </w:r>
    </w:p>
    <w:p w14:paraId="58D4CB54" w14:textId="77777777" w:rsidR="00E90E49" w:rsidRPr="00D54606" w:rsidRDefault="00E90E49" w:rsidP="00D546FF">
      <w:pPr>
        <w:pStyle w:val="3GPPHeader"/>
        <w:rPr>
          <w:sz w:val="22"/>
        </w:rPr>
      </w:pPr>
      <w:r w:rsidRPr="00D54606">
        <w:rPr>
          <w:sz w:val="22"/>
        </w:rPr>
        <w:t>Document for:</w:t>
      </w:r>
      <w:r w:rsidRPr="00D54606">
        <w:rPr>
          <w:sz w:val="22"/>
        </w:rPr>
        <w:tab/>
      </w:r>
      <w:r w:rsidRPr="006B7398">
        <w:rPr>
          <w:sz w:val="22"/>
        </w:rPr>
        <w:t>Discussion, Decision</w:t>
      </w:r>
    </w:p>
    <w:p w14:paraId="76893D37" w14:textId="77777777" w:rsidR="00E90E49" w:rsidRPr="00D54606" w:rsidRDefault="00E90E49" w:rsidP="00E90E49"/>
    <w:p w14:paraId="09FE4FCF" w14:textId="41114B1B" w:rsidR="00E90E49" w:rsidRPr="00D54606" w:rsidRDefault="00E90E49" w:rsidP="00CE0424">
      <w:pPr>
        <w:pStyle w:val="Heading1"/>
        <w:rPr>
          <w:lang w:val="en-US"/>
        </w:rPr>
      </w:pPr>
      <w:r w:rsidRPr="00D54606">
        <w:rPr>
          <w:lang w:val="en-US"/>
        </w:rPr>
        <w:t>Introduction</w:t>
      </w:r>
    </w:p>
    <w:p w14:paraId="7C48702B" w14:textId="45A2E71F" w:rsidR="00477768" w:rsidRPr="003D5019" w:rsidRDefault="00867FE7" w:rsidP="00CE0424">
      <w:pPr>
        <w:pStyle w:val="BodyText"/>
        <w:rPr>
          <w:rFonts w:asciiTheme="minorHAnsi" w:hAnsiTheme="minorHAnsi"/>
          <w:lang w:eastAsia="ja-JP"/>
        </w:rPr>
      </w:pPr>
      <w:r w:rsidRPr="003D5019">
        <w:rPr>
          <w:rFonts w:asciiTheme="minorHAnsi" w:hAnsiTheme="minorHAnsi"/>
          <w:lang w:eastAsia="ja-JP"/>
        </w:rPr>
        <w:t xml:space="preserve">This is the feature summary of the RAN1 #94bis contributions for UE-group wake-up signal for NB-IoT </w:t>
      </w:r>
      <w:r w:rsidRPr="003D5019">
        <w:rPr>
          <w:rFonts w:asciiTheme="minorHAnsi" w:hAnsiTheme="minorHAnsi"/>
          <w:lang w:eastAsia="ja-JP"/>
        </w:rPr>
        <w:fldChar w:fldCharType="begin"/>
      </w:r>
      <w:r w:rsidRPr="003D5019">
        <w:rPr>
          <w:rFonts w:asciiTheme="minorHAnsi" w:hAnsiTheme="minorHAnsi"/>
          <w:lang w:eastAsia="ja-JP"/>
        </w:rPr>
        <w:instrText xml:space="preserve"> REF _Ref526513336 \n \h </w:instrText>
      </w:r>
      <w:r w:rsidR="00502ED7" w:rsidRPr="003D5019">
        <w:rPr>
          <w:rFonts w:asciiTheme="minorHAnsi" w:hAnsiTheme="minorHAnsi"/>
          <w:lang w:eastAsia="ja-JP"/>
        </w:rPr>
        <w:instrText xml:space="preserve"> \* MERGEFORMAT </w:instrText>
      </w:r>
      <w:r w:rsidRPr="003D5019">
        <w:rPr>
          <w:rFonts w:asciiTheme="minorHAnsi" w:hAnsiTheme="minorHAnsi"/>
          <w:lang w:eastAsia="ja-JP"/>
        </w:rPr>
      </w:r>
      <w:r w:rsidRPr="003D5019">
        <w:rPr>
          <w:rFonts w:asciiTheme="minorHAnsi" w:hAnsiTheme="minorHAnsi"/>
          <w:lang w:eastAsia="ja-JP"/>
        </w:rPr>
        <w:fldChar w:fldCharType="separate"/>
      </w:r>
      <w:r w:rsidR="007C2D76">
        <w:rPr>
          <w:rFonts w:asciiTheme="minorHAnsi" w:hAnsiTheme="minorHAnsi"/>
          <w:lang w:eastAsia="ja-JP"/>
        </w:rPr>
        <w:t>[1]</w:t>
      </w:r>
      <w:r w:rsidRPr="003D5019">
        <w:rPr>
          <w:rFonts w:asciiTheme="minorHAnsi" w:hAnsiTheme="minorHAnsi"/>
          <w:lang w:eastAsia="ja-JP"/>
        </w:rPr>
        <w:fldChar w:fldCharType="end"/>
      </w:r>
      <w:r w:rsidRPr="003D5019">
        <w:rPr>
          <w:rFonts w:asciiTheme="minorHAnsi" w:hAnsiTheme="minorHAnsi"/>
          <w:lang w:eastAsia="ja-JP"/>
        </w:rPr>
        <w:t xml:space="preserve"> – </w:t>
      </w:r>
      <w:r w:rsidRPr="003D5019">
        <w:rPr>
          <w:rFonts w:asciiTheme="minorHAnsi" w:hAnsiTheme="minorHAnsi"/>
          <w:lang w:eastAsia="ja-JP"/>
        </w:rPr>
        <w:fldChar w:fldCharType="begin"/>
      </w:r>
      <w:r w:rsidRPr="003D5019">
        <w:rPr>
          <w:rFonts w:asciiTheme="minorHAnsi" w:hAnsiTheme="minorHAnsi"/>
          <w:lang w:eastAsia="ja-JP"/>
        </w:rPr>
        <w:instrText xml:space="preserve"> REF _Ref526513342 \n \h </w:instrText>
      </w:r>
      <w:r w:rsidR="00502ED7" w:rsidRPr="003D5019">
        <w:rPr>
          <w:rFonts w:asciiTheme="minorHAnsi" w:hAnsiTheme="minorHAnsi"/>
          <w:lang w:eastAsia="ja-JP"/>
        </w:rPr>
        <w:instrText xml:space="preserve"> \* MERGEFORMAT </w:instrText>
      </w:r>
      <w:r w:rsidRPr="003D5019">
        <w:rPr>
          <w:rFonts w:asciiTheme="minorHAnsi" w:hAnsiTheme="minorHAnsi"/>
          <w:lang w:eastAsia="ja-JP"/>
        </w:rPr>
      </w:r>
      <w:r w:rsidRPr="003D5019">
        <w:rPr>
          <w:rFonts w:asciiTheme="minorHAnsi" w:hAnsiTheme="minorHAnsi"/>
          <w:lang w:eastAsia="ja-JP"/>
        </w:rPr>
        <w:fldChar w:fldCharType="separate"/>
      </w:r>
      <w:r w:rsidR="007C2D76">
        <w:rPr>
          <w:rFonts w:asciiTheme="minorHAnsi" w:hAnsiTheme="minorHAnsi"/>
          <w:lang w:eastAsia="ja-JP"/>
        </w:rPr>
        <w:t>[12]</w:t>
      </w:r>
      <w:r w:rsidRPr="003D5019">
        <w:rPr>
          <w:rFonts w:asciiTheme="minorHAnsi" w:hAnsiTheme="minorHAnsi"/>
          <w:lang w:eastAsia="ja-JP"/>
        </w:rPr>
        <w:fldChar w:fldCharType="end"/>
      </w:r>
      <w:r w:rsidRPr="003D5019">
        <w:rPr>
          <w:rFonts w:asciiTheme="minorHAnsi" w:hAnsiTheme="minorHAnsi"/>
          <w:lang w:eastAsia="ja-JP"/>
        </w:rPr>
        <w:t>.</w:t>
      </w:r>
      <w:r w:rsidR="009B5567" w:rsidRPr="003D5019">
        <w:rPr>
          <w:rFonts w:asciiTheme="minorHAnsi" w:hAnsiTheme="minorHAnsi"/>
          <w:lang w:eastAsia="ja-JP"/>
        </w:rPr>
        <w:t xml:space="preserve"> However, the summary starts with an LTE-MTC agreement from RAN1 #94 that wasn’t agreed for NB-IoT.</w:t>
      </w:r>
      <w:bookmarkStart w:id="0" w:name="_GoBack"/>
      <w:bookmarkEnd w:id="0"/>
    </w:p>
    <w:p w14:paraId="76B9E886" w14:textId="2DF59DC3" w:rsidR="00F91889" w:rsidRPr="00D54606" w:rsidRDefault="004000E8" w:rsidP="00D54606">
      <w:pPr>
        <w:pStyle w:val="Heading1"/>
        <w:rPr>
          <w:lang w:val="en-US"/>
        </w:rPr>
      </w:pPr>
      <w:bookmarkStart w:id="1" w:name="_Ref178064866"/>
      <w:r w:rsidRPr="00D54606">
        <w:rPr>
          <w:lang w:val="en-US"/>
        </w:rPr>
        <w:t>Discussion</w:t>
      </w:r>
      <w:bookmarkEnd w:id="1"/>
    </w:p>
    <w:p w14:paraId="0077B38F" w14:textId="07D836C1" w:rsidR="00D54606" w:rsidRPr="00D54606" w:rsidRDefault="00D54606" w:rsidP="00D54606">
      <w:pPr>
        <w:pStyle w:val="Heading2"/>
        <w:rPr>
          <w:lang w:val="en-US"/>
        </w:rPr>
      </w:pPr>
      <w:r w:rsidRPr="00D54606">
        <w:rPr>
          <w:lang w:val="en-US"/>
        </w:rPr>
        <w:t>MTC agreements from RAN1 #94</w:t>
      </w:r>
      <w:r w:rsidR="00A023DF">
        <w:rPr>
          <w:lang w:val="en-US"/>
        </w:rPr>
        <w:t xml:space="preserve"> and </w:t>
      </w:r>
      <w:r w:rsidR="008C20DD">
        <w:rPr>
          <w:lang w:val="en-US"/>
        </w:rPr>
        <w:t>#94bis</w:t>
      </w:r>
    </w:p>
    <w:p w14:paraId="361786EA" w14:textId="0DCD8926" w:rsidR="00D54606" w:rsidRPr="003D5019" w:rsidRDefault="00D54606" w:rsidP="00804032">
      <w:pPr>
        <w:pStyle w:val="BodyText"/>
        <w:rPr>
          <w:rFonts w:asciiTheme="minorHAnsi" w:hAnsiTheme="minorHAnsi"/>
          <w:lang w:eastAsia="ja-JP"/>
        </w:rPr>
      </w:pPr>
      <w:r w:rsidRPr="003D5019">
        <w:rPr>
          <w:rFonts w:asciiTheme="minorHAnsi" w:hAnsiTheme="minorHAnsi"/>
          <w:lang w:eastAsia="ja-JP"/>
        </w:rPr>
        <w:t>The following agreement was made in RAN1 #94 for eMTC but not for NB-IoT:</w:t>
      </w:r>
    </w:p>
    <w:p w14:paraId="46E1BFD8" w14:textId="77777777" w:rsidR="00D54606" w:rsidRPr="00A466D3" w:rsidRDefault="00D54606" w:rsidP="00D54606">
      <w:pPr>
        <w:pStyle w:val="Caption"/>
        <w:spacing w:before="0" w:after="0"/>
        <w:ind w:firstLine="360"/>
        <w:jc w:val="both"/>
        <w:rPr>
          <w:lang w:eastAsia="zh-CN"/>
        </w:rPr>
      </w:pPr>
      <w:r w:rsidRPr="00A466D3">
        <w:rPr>
          <w:highlight w:val="green"/>
          <w:lang w:eastAsia="zh-CN"/>
        </w:rPr>
        <w:t>Agreement</w:t>
      </w:r>
    </w:p>
    <w:p w14:paraId="5D89929D" w14:textId="77777777" w:rsidR="00D54606" w:rsidRPr="008C20DD" w:rsidRDefault="00D54606" w:rsidP="00D54606">
      <w:pPr>
        <w:pStyle w:val="ListParagraph"/>
        <w:numPr>
          <w:ilvl w:val="0"/>
          <w:numId w:val="23"/>
        </w:numPr>
        <w:rPr>
          <w:rFonts w:ascii="Times New Roman" w:eastAsia="Malgun Gothic" w:hAnsi="Times New Roman" w:cs="Times New Roman"/>
          <w:lang w:val="en-US" w:eastAsia="zh-CN"/>
        </w:rPr>
      </w:pPr>
      <w:r w:rsidRPr="008C20DD">
        <w:rPr>
          <w:rFonts w:ascii="Times New Roman" w:eastAsia="Malgun Gothic" w:hAnsi="Times New Roman" w:cs="Times New Roman"/>
          <w:lang w:val="en-US" w:eastAsia="zh-CN"/>
        </w:rPr>
        <w:t xml:space="preserve">UE-group MWUS is supported based on </w:t>
      </w:r>
      <w:proofErr w:type="spellStart"/>
      <w:r w:rsidRPr="008C20DD">
        <w:rPr>
          <w:rFonts w:ascii="Times New Roman" w:eastAsia="Malgun Gothic" w:hAnsi="Times New Roman" w:cs="Times New Roman"/>
          <w:lang w:val="en-US" w:eastAsia="zh-CN"/>
        </w:rPr>
        <w:t>eNB’s</w:t>
      </w:r>
      <w:proofErr w:type="spellEnd"/>
      <w:r w:rsidRPr="008C20DD">
        <w:rPr>
          <w:rFonts w:ascii="Times New Roman" w:eastAsia="Malgun Gothic" w:hAnsi="Times New Roman" w:cs="Times New Roman"/>
          <w:lang w:val="en-US" w:eastAsia="zh-CN"/>
        </w:rPr>
        <w:t xml:space="preserve"> and UE’s capability.</w:t>
      </w:r>
    </w:p>
    <w:p w14:paraId="01CA8661" w14:textId="1951C5C5" w:rsidR="00D54606" w:rsidRPr="008C20DD" w:rsidRDefault="00D54606" w:rsidP="00D54606">
      <w:pPr>
        <w:pStyle w:val="ListParagraph"/>
        <w:numPr>
          <w:ilvl w:val="0"/>
          <w:numId w:val="23"/>
        </w:numPr>
        <w:rPr>
          <w:rFonts w:ascii="Times New Roman" w:eastAsia="Malgun Gothic" w:hAnsi="Times New Roman" w:cs="Times New Roman"/>
          <w:lang w:val="en-US" w:eastAsia="zh-CN"/>
        </w:rPr>
      </w:pPr>
      <w:r w:rsidRPr="008C20DD">
        <w:rPr>
          <w:rFonts w:ascii="Times New Roman" w:eastAsia="Malgun Gothic" w:hAnsi="Times New Roman" w:cs="Times New Roman"/>
          <w:lang w:val="en-US" w:eastAsia="zh-CN"/>
        </w:rPr>
        <w:t>Whether the network supports UE-group MWUS is done by higher layer signaling.</w:t>
      </w:r>
    </w:p>
    <w:p w14:paraId="5191D595" w14:textId="77777777" w:rsidR="00D54606" w:rsidRPr="008C20DD" w:rsidRDefault="00D54606" w:rsidP="00D54606">
      <w:pPr>
        <w:pStyle w:val="ListParagraph"/>
        <w:numPr>
          <w:ilvl w:val="0"/>
          <w:numId w:val="23"/>
        </w:numPr>
        <w:rPr>
          <w:rFonts w:ascii="Times New Roman" w:eastAsia="Malgun Gothic" w:hAnsi="Times New Roman" w:cs="Times New Roman"/>
          <w:lang w:val="en-US" w:eastAsia="zh-CN"/>
        </w:rPr>
      </w:pPr>
      <w:r w:rsidRPr="008C20DD">
        <w:rPr>
          <w:rFonts w:ascii="Times New Roman" w:eastAsia="Malgun Gothic" w:hAnsi="Times New Roman" w:cs="Times New Roman"/>
          <w:lang w:val="en-US" w:eastAsia="zh-CN"/>
        </w:rPr>
        <w:t>FFS: The number of UE groups is configured by SIB.</w:t>
      </w:r>
    </w:p>
    <w:p w14:paraId="793609E3" w14:textId="756133D0" w:rsidR="0027144F" w:rsidRPr="008C20DD" w:rsidRDefault="00D54606" w:rsidP="00D54606">
      <w:pPr>
        <w:ind w:firstLine="567"/>
        <w:rPr>
          <w:rFonts w:ascii="Times New Roman" w:hAnsi="Times New Roman" w:cs="Times New Roman"/>
        </w:rPr>
      </w:pPr>
      <w:r w:rsidRPr="008C20DD">
        <w:rPr>
          <w:rFonts w:ascii="Times New Roman" w:eastAsia="Malgun Gothic" w:hAnsi="Times New Roman" w:cs="Times New Roman"/>
          <w:lang w:eastAsia="zh-CN"/>
        </w:rPr>
        <w:t>Note that the UE-group MWUS is UE optional</w:t>
      </w:r>
    </w:p>
    <w:p w14:paraId="1BB2F087" w14:textId="0B7DDC44" w:rsidR="00D54606" w:rsidRPr="00D54606" w:rsidRDefault="00D54606" w:rsidP="00A04F49">
      <w:pPr>
        <w:pStyle w:val="Proposal"/>
      </w:pPr>
      <w:bookmarkStart w:id="2" w:name="_Ref190406817"/>
      <w:bookmarkStart w:id="3" w:name="_Toc226862296"/>
      <w:bookmarkStart w:id="4" w:name="_Toc347823621"/>
      <w:bookmarkStart w:id="5" w:name="_Toc347824073"/>
      <w:bookmarkStart w:id="6" w:name="_Toc347824246"/>
      <w:bookmarkStart w:id="7" w:name="_Toc526830122"/>
      <w:r w:rsidRPr="00D54606">
        <w:t xml:space="preserve">UE-group </w:t>
      </w:r>
      <w:r w:rsidR="00157F2F">
        <w:t>N</w:t>
      </w:r>
      <w:r w:rsidRPr="00D54606">
        <w:t xml:space="preserve">WUS is supported based on </w:t>
      </w:r>
      <w:proofErr w:type="spellStart"/>
      <w:r w:rsidRPr="00D54606">
        <w:t>eNB’s</w:t>
      </w:r>
      <w:proofErr w:type="spellEnd"/>
      <w:r w:rsidRPr="00D54606">
        <w:t xml:space="preserve"> and UE’s capability.</w:t>
      </w:r>
      <w:bookmarkEnd w:id="7"/>
    </w:p>
    <w:p w14:paraId="4B5D56B3" w14:textId="6FFE2969" w:rsidR="00D54606" w:rsidRPr="00D54606" w:rsidRDefault="00D54606" w:rsidP="00D54606">
      <w:pPr>
        <w:pStyle w:val="Proposal"/>
        <w:numPr>
          <w:ilvl w:val="0"/>
          <w:numId w:val="0"/>
        </w:numPr>
        <w:ind w:left="1701"/>
        <w:rPr>
          <w:rFonts w:eastAsia="Malgun Gothic"/>
        </w:rPr>
      </w:pPr>
      <w:bookmarkStart w:id="8" w:name="_Toc526830123"/>
      <w:r w:rsidRPr="00D54606">
        <w:rPr>
          <w:rFonts w:eastAsia="Malgun Gothic"/>
        </w:rPr>
        <w:t xml:space="preserve">Whether the network supports UE-group </w:t>
      </w:r>
      <w:r w:rsidR="00157F2F">
        <w:rPr>
          <w:rFonts w:eastAsia="Malgun Gothic"/>
        </w:rPr>
        <w:t>N</w:t>
      </w:r>
      <w:r w:rsidRPr="00D54606">
        <w:rPr>
          <w:rFonts w:eastAsia="Malgun Gothic"/>
        </w:rPr>
        <w:t>WUS is done by higher layer signaling.</w:t>
      </w:r>
      <w:bookmarkEnd w:id="8"/>
    </w:p>
    <w:p w14:paraId="1E3FCBAF" w14:textId="77777777" w:rsidR="00D54606" w:rsidRPr="00D54606" w:rsidRDefault="00D54606" w:rsidP="00D54606">
      <w:pPr>
        <w:pStyle w:val="Proposal"/>
        <w:numPr>
          <w:ilvl w:val="0"/>
          <w:numId w:val="0"/>
        </w:numPr>
        <w:ind w:left="1701"/>
        <w:rPr>
          <w:rFonts w:eastAsia="Malgun Gothic"/>
        </w:rPr>
      </w:pPr>
      <w:bookmarkStart w:id="9" w:name="_Toc526830124"/>
      <w:r w:rsidRPr="00D54606">
        <w:rPr>
          <w:rFonts w:eastAsia="Malgun Gothic"/>
        </w:rPr>
        <w:t>FFS: The number of UE groups is configured by SIB.</w:t>
      </w:r>
      <w:bookmarkEnd w:id="9"/>
    </w:p>
    <w:p w14:paraId="1C91DD5B" w14:textId="0CB9362D" w:rsidR="00D54606" w:rsidRDefault="00D54606" w:rsidP="00D54606">
      <w:pPr>
        <w:pStyle w:val="Proposal"/>
        <w:numPr>
          <w:ilvl w:val="0"/>
          <w:numId w:val="0"/>
        </w:numPr>
        <w:ind w:left="1701"/>
        <w:rPr>
          <w:rFonts w:eastAsia="Malgun Gothic"/>
        </w:rPr>
      </w:pPr>
      <w:bookmarkStart w:id="10" w:name="_Toc526830125"/>
      <w:r w:rsidRPr="00D54606">
        <w:rPr>
          <w:rFonts w:eastAsia="Malgun Gothic"/>
        </w:rPr>
        <w:t xml:space="preserve">Note that the UE-group </w:t>
      </w:r>
      <w:r w:rsidR="00157F2F">
        <w:rPr>
          <w:rFonts w:eastAsia="Malgun Gothic"/>
        </w:rPr>
        <w:t>N</w:t>
      </w:r>
      <w:r w:rsidRPr="00D54606">
        <w:rPr>
          <w:rFonts w:eastAsia="Malgun Gothic"/>
        </w:rPr>
        <w:t>WUS is UE optional</w:t>
      </w:r>
      <w:bookmarkEnd w:id="10"/>
    </w:p>
    <w:p w14:paraId="7E79DE0A" w14:textId="77777777" w:rsidR="008C20DD" w:rsidRDefault="008C20DD" w:rsidP="008C20DD">
      <w:pPr>
        <w:pStyle w:val="BodyText"/>
        <w:rPr>
          <w:rFonts w:asciiTheme="minorHAnsi" w:hAnsiTheme="minorHAnsi"/>
          <w:lang w:eastAsia="ja-JP"/>
        </w:rPr>
      </w:pPr>
    </w:p>
    <w:p w14:paraId="38600855" w14:textId="244820F8" w:rsidR="008C20DD" w:rsidRDefault="008C20DD" w:rsidP="008C20DD">
      <w:pPr>
        <w:pStyle w:val="BodyText"/>
        <w:rPr>
          <w:rFonts w:asciiTheme="minorHAnsi" w:hAnsiTheme="minorHAnsi"/>
          <w:lang w:eastAsia="ja-JP"/>
        </w:rPr>
      </w:pPr>
      <w:r w:rsidRPr="008C20DD">
        <w:rPr>
          <w:rFonts w:asciiTheme="minorHAnsi" w:hAnsiTheme="minorHAnsi"/>
          <w:lang w:eastAsia="ja-JP"/>
        </w:rPr>
        <w:t>The following agreement was made earlier in RAN1 #94bis for eMTC:</w:t>
      </w:r>
    </w:p>
    <w:p w14:paraId="4B316037" w14:textId="10170B2A" w:rsidR="008C20DD" w:rsidRPr="008C20DD" w:rsidRDefault="008C20DD" w:rsidP="008C20DD">
      <w:pPr>
        <w:rPr>
          <w:b/>
          <w:highlight w:val="green"/>
          <w:lang w:eastAsia="x-none"/>
        </w:rPr>
      </w:pPr>
      <w:r>
        <w:rPr>
          <w:lang w:eastAsia="ja-JP"/>
        </w:rPr>
        <w:tab/>
      </w:r>
      <w:r w:rsidRPr="008C20DD">
        <w:rPr>
          <w:b/>
          <w:highlight w:val="green"/>
          <w:lang w:eastAsia="x-none"/>
        </w:rPr>
        <w:t>Agreement</w:t>
      </w:r>
    </w:p>
    <w:p w14:paraId="4044E935" w14:textId="77777777" w:rsidR="008C20DD" w:rsidRPr="008C20DD" w:rsidRDefault="008C20DD" w:rsidP="008C20DD">
      <w:pPr>
        <w:ind w:firstLine="567"/>
        <w:rPr>
          <w:rFonts w:ascii="Times New Roman" w:hAnsi="Times New Roman" w:cs="Times New Roman"/>
          <w:lang w:eastAsia="x-none"/>
        </w:rPr>
      </w:pPr>
      <w:r w:rsidRPr="008C20DD">
        <w:rPr>
          <w:rFonts w:ascii="Times New Roman" w:hAnsi="Times New Roman" w:cs="Times New Roman"/>
          <w:szCs w:val="20"/>
        </w:rPr>
        <w:t>UE grouping is based on at least UE ID or some function of UE ID</w:t>
      </w:r>
    </w:p>
    <w:p w14:paraId="7E257CF7" w14:textId="2DDBB1FB" w:rsidR="008C20DD" w:rsidRPr="008C20DD" w:rsidRDefault="008C20DD" w:rsidP="008C20DD">
      <w:pPr>
        <w:pStyle w:val="BodyText"/>
        <w:rPr>
          <w:rFonts w:asciiTheme="minorHAnsi" w:hAnsiTheme="minorHAnsi"/>
          <w:lang w:eastAsia="ja-JP"/>
        </w:rPr>
      </w:pPr>
      <w:r>
        <w:rPr>
          <w:rFonts w:asciiTheme="minorHAnsi" w:hAnsiTheme="minorHAnsi"/>
          <w:lang w:eastAsia="ja-JP"/>
        </w:rPr>
        <w:t>See Sec. </w:t>
      </w:r>
      <w:r>
        <w:rPr>
          <w:rFonts w:asciiTheme="minorHAnsi" w:hAnsiTheme="minorHAnsi"/>
          <w:lang w:eastAsia="ja-JP"/>
        </w:rPr>
        <w:fldChar w:fldCharType="begin"/>
      </w:r>
      <w:r>
        <w:rPr>
          <w:rFonts w:asciiTheme="minorHAnsi" w:hAnsiTheme="minorHAnsi"/>
          <w:lang w:eastAsia="ja-JP"/>
        </w:rPr>
        <w:instrText xml:space="preserve"> REF _Ref526764844 \r \h </w:instrText>
      </w:r>
      <w:r>
        <w:rPr>
          <w:rFonts w:asciiTheme="minorHAnsi" w:hAnsiTheme="minorHAnsi"/>
          <w:lang w:eastAsia="ja-JP"/>
        </w:rPr>
      </w:r>
      <w:r>
        <w:rPr>
          <w:rFonts w:asciiTheme="minorHAnsi" w:hAnsiTheme="minorHAnsi"/>
          <w:lang w:eastAsia="ja-JP"/>
        </w:rPr>
        <w:fldChar w:fldCharType="separate"/>
      </w:r>
      <w:r w:rsidR="007C2D76">
        <w:rPr>
          <w:rFonts w:asciiTheme="minorHAnsi" w:hAnsiTheme="minorHAnsi"/>
          <w:lang w:eastAsia="ja-JP"/>
        </w:rPr>
        <w:t>2.2.3</w:t>
      </w:r>
      <w:r>
        <w:rPr>
          <w:rFonts w:asciiTheme="minorHAnsi" w:hAnsiTheme="minorHAnsi"/>
          <w:lang w:eastAsia="ja-JP"/>
        </w:rPr>
        <w:fldChar w:fldCharType="end"/>
      </w:r>
      <w:r>
        <w:rPr>
          <w:rFonts w:asciiTheme="minorHAnsi" w:hAnsiTheme="minorHAnsi"/>
          <w:lang w:eastAsia="ja-JP"/>
        </w:rPr>
        <w:t xml:space="preserve"> for proposal.</w:t>
      </w:r>
    </w:p>
    <w:p w14:paraId="37A31EFC" w14:textId="053240B2" w:rsidR="00D54606" w:rsidRDefault="00D54606" w:rsidP="00D54606">
      <w:pPr>
        <w:pStyle w:val="Heading2"/>
        <w:rPr>
          <w:rFonts w:eastAsia="Malgun Gothic"/>
          <w:lang w:val="en-US"/>
        </w:rPr>
      </w:pPr>
      <w:r>
        <w:rPr>
          <w:rFonts w:eastAsia="Malgun Gothic"/>
          <w:lang w:val="en-US"/>
        </w:rPr>
        <w:lastRenderedPageBreak/>
        <w:t>Summary of contributions for RAN1 #94bis</w:t>
      </w:r>
    </w:p>
    <w:p w14:paraId="140102FE" w14:textId="086AA5A0" w:rsidR="00804032" w:rsidRDefault="00804032" w:rsidP="00804032">
      <w:pPr>
        <w:pStyle w:val="Heading3"/>
        <w:rPr>
          <w:lang w:val="en-US"/>
        </w:rPr>
      </w:pPr>
      <w:r>
        <w:rPr>
          <w:lang w:val="en-US"/>
        </w:rPr>
        <w:t>Group WUS requirements</w:t>
      </w:r>
    </w:p>
    <w:p w14:paraId="7E60B048" w14:textId="0936B435" w:rsidR="003479FC" w:rsidRPr="003479FC" w:rsidRDefault="003479FC" w:rsidP="003479FC">
      <w:pPr>
        <w:rPr>
          <w:i/>
        </w:rPr>
      </w:pPr>
      <w:r w:rsidRPr="003479FC">
        <w:rPr>
          <w:i/>
        </w:rPr>
        <w:t xml:space="preserve">What paging requirements should group WUS </w:t>
      </w:r>
      <w:r w:rsidR="007F53FA">
        <w:rPr>
          <w:i/>
        </w:rPr>
        <w:t>fulfil</w:t>
      </w:r>
      <w:r w:rsidRPr="003479FC">
        <w:rPr>
          <w:i/>
        </w:rPr>
        <w:t>?</w:t>
      </w:r>
    </w:p>
    <w:p w14:paraId="596DAC38" w14:textId="1C9C3415" w:rsidR="00804032" w:rsidRDefault="00050AE2" w:rsidP="00050AE2">
      <w:pPr>
        <w:ind w:firstLine="567"/>
      </w:pPr>
      <w:r>
        <w:t>Page single group WUS UEs:</w:t>
      </w:r>
      <w:r>
        <w:tab/>
      </w:r>
      <w:r>
        <w:tab/>
      </w:r>
      <w:r w:rsidR="00E72DE5">
        <w:tab/>
      </w:r>
      <w:r w:rsidR="00E72DE5">
        <w:tab/>
      </w:r>
      <w:r>
        <w:t>Ericsson</w:t>
      </w:r>
    </w:p>
    <w:p w14:paraId="1F385E10" w14:textId="361E1B3F" w:rsidR="00050AE2" w:rsidRDefault="00050AE2" w:rsidP="00050AE2">
      <w:pPr>
        <w:ind w:firstLine="567"/>
      </w:pPr>
      <w:r>
        <w:t>Page legacy and all group WUS UEs:</w:t>
      </w:r>
      <w:r>
        <w:tab/>
      </w:r>
      <w:r w:rsidR="00E72DE5">
        <w:tab/>
      </w:r>
      <w:r w:rsidR="00E72DE5">
        <w:tab/>
      </w:r>
      <w:r>
        <w:t>Ericsson</w:t>
      </w:r>
    </w:p>
    <w:p w14:paraId="097ECBD8" w14:textId="33546512" w:rsidR="00050AE2" w:rsidRDefault="00050AE2" w:rsidP="00050AE2">
      <w:pPr>
        <w:ind w:firstLine="567"/>
      </w:pPr>
      <w:r>
        <w:t>Page legacy UEs without group WUS:</w:t>
      </w:r>
      <w:r>
        <w:tab/>
      </w:r>
      <w:r w:rsidR="00E72DE5">
        <w:tab/>
      </w:r>
      <w:r w:rsidR="00E72DE5">
        <w:tab/>
      </w:r>
      <w:r>
        <w:t>Ericsson</w:t>
      </w:r>
    </w:p>
    <w:p w14:paraId="7A65702B" w14:textId="750BC101" w:rsidR="00050AE2" w:rsidRDefault="00050AE2" w:rsidP="00050AE2">
      <w:pPr>
        <w:ind w:firstLine="567"/>
      </w:pPr>
      <w:r>
        <w:t>Page all group WUS UEs</w:t>
      </w:r>
      <w:r w:rsidR="00E72DE5">
        <w:t xml:space="preserve"> (and no legacy UEs)</w:t>
      </w:r>
      <w:r>
        <w:t>:</w:t>
      </w:r>
      <w:r>
        <w:tab/>
      </w:r>
      <w:r>
        <w:tab/>
      </w:r>
      <w:r>
        <w:tab/>
      </w:r>
    </w:p>
    <w:p w14:paraId="62A66C05" w14:textId="77777777" w:rsidR="00050AE2" w:rsidRDefault="00050AE2" w:rsidP="00804032"/>
    <w:p w14:paraId="7E25429E" w14:textId="77777777" w:rsidR="00804032" w:rsidRPr="00804032" w:rsidRDefault="00804032" w:rsidP="00804032">
      <w:pPr>
        <w:pStyle w:val="Proposal"/>
      </w:pPr>
      <w:r>
        <w:t xml:space="preserve"> </w:t>
      </w:r>
      <w:bookmarkStart w:id="11" w:name="_Toc525930330"/>
      <w:bookmarkStart w:id="12" w:name="_Toc526830126"/>
      <w:r w:rsidRPr="00804032">
        <w:t>Group WUS must achieve at least the following requirements:</w:t>
      </w:r>
      <w:bookmarkEnd w:id="11"/>
      <w:bookmarkEnd w:id="12"/>
    </w:p>
    <w:p w14:paraId="7679AB32" w14:textId="77777777" w:rsidR="00804032" w:rsidRPr="00804032" w:rsidRDefault="00804032" w:rsidP="00804032">
      <w:pPr>
        <w:pStyle w:val="Proposal"/>
        <w:numPr>
          <w:ilvl w:val="1"/>
          <w:numId w:val="3"/>
        </w:numPr>
      </w:pPr>
      <w:bookmarkStart w:id="13" w:name="_Toc525930331"/>
      <w:bookmarkStart w:id="14" w:name="_Toc526830127"/>
      <w:r w:rsidRPr="00804032">
        <w:t>Simultaneously paging all legacy WUS UEs and group WUS allocated to the same PO,</w:t>
      </w:r>
      <w:bookmarkEnd w:id="13"/>
      <w:bookmarkEnd w:id="14"/>
    </w:p>
    <w:p w14:paraId="34A98A7C" w14:textId="77777777" w:rsidR="00804032" w:rsidRPr="00804032" w:rsidRDefault="00804032" w:rsidP="00804032">
      <w:pPr>
        <w:pStyle w:val="Proposal"/>
        <w:numPr>
          <w:ilvl w:val="1"/>
          <w:numId w:val="3"/>
        </w:numPr>
      </w:pPr>
      <w:bookmarkStart w:id="15" w:name="_Toc525930332"/>
      <w:bookmarkStart w:id="16" w:name="_Toc526830128"/>
      <w:r w:rsidRPr="00804032">
        <w:t>Independently paging legacy UEs without waking up Rel-16 UEs, and,</w:t>
      </w:r>
      <w:bookmarkEnd w:id="15"/>
      <w:bookmarkEnd w:id="16"/>
    </w:p>
    <w:p w14:paraId="6732917C" w14:textId="77777777" w:rsidR="00804032" w:rsidRPr="00804032" w:rsidRDefault="00804032" w:rsidP="00804032">
      <w:pPr>
        <w:pStyle w:val="Proposal"/>
        <w:numPr>
          <w:ilvl w:val="1"/>
          <w:numId w:val="3"/>
        </w:numPr>
      </w:pPr>
      <w:bookmarkStart w:id="17" w:name="_Toc525930333"/>
      <w:bookmarkStart w:id="18" w:name="_Toc526830129"/>
      <w:r w:rsidRPr="00804032">
        <w:t>Individually paging group WUS UEs with group WUS.</w:t>
      </w:r>
      <w:bookmarkEnd w:id="17"/>
      <w:bookmarkEnd w:id="18"/>
    </w:p>
    <w:p w14:paraId="73E8B20B" w14:textId="221DC8F0" w:rsidR="00804032" w:rsidRPr="00804032" w:rsidRDefault="00804032" w:rsidP="00804032"/>
    <w:p w14:paraId="7303DF91" w14:textId="6616242D" w:rsidR="00D54606" w:rsidRDefault="00804032" w:rsidP="0076456A">
      <w:pPr>
        <w:pStyle w:val="Heading3"/>
        <w:rPr>
          <w:lang w:val="en-US"/>
        </w:rPr>
      </w:pPr>
      <w:r w:rsidRPr="0076456A">
        <w:rPr>
          <w:lang w:val="en-US"/>
        </w:rPr>
        <w:t>Legacy WUS compatibility</w:t>
      </w:r>
    </w:p>
    <w:p w14:paraId="40A21BDB" w14:textId="2E24A44E" w:rsidR="0076456A" w:rsidRPr="003D5019" w:rsidRDefault="0076456A" w:rsidP="0076456A">
      <w:pPr>
        <w:pStyle w:val="BodyText"/>
        <w:rPr>
          <w:rFonts w:asciiTheme="minorHAnsi" w:hAnsiTheme="minorHAnsi"/>
          <w:i/>
          <w:lang w:eastAsia="ja-JP"/>
        </w:rPr>
      </w:pPr>
      <w:r w:rsidRPr="003D5019">
        <w:rPr>
          <w:rFonts w:asciiTheme="minorHAnsi" w:hAnsiTheme="minorHAnsi"/>
          <w:i/>
          <w:lang w:eastAsia="ja-JP"/>
        </w:rPr>
        <w:t>Strive for backwards compatibility with legacy WUS in design of group WUS?</w:t>
      </w:r>
    </w:p>
    <w:p w14:paraId="7D9CDDBA" w14:textId="2E04D684" w:rsidR="0076456A" w:rsidRPr="003D5019" w:rsidRDefault="0076456A" w:rsidP="0076456A">
      <w:pPr>
        <w:pStyle w:val="BodyText"/>
        <w:rPr>
          <w:rFonts w:asciiTheme="minorHAnsi" w:hAnsiTheme="minorHAnsi"/>
          <w:lang w:eastAsia="ja-JP"/>
        </w:rPr>
      </w:pPr>
      <w:r w:rsidRPr="003D5019">
        <w:rPr>
          <w:rFonts w:asciiTheme="minorHAnsi" w:hAnsiTheme="minorHAnsi"/>
        </w:rPr>
        <w:tab/>
      </w:r>
      <w:r w:rsidRPr="003D5019">
        <w:rPr>
          <w:rFonts w:asciiTheme="minorHAnsi" w:hAnsiTheme="minorHAnsi"/>
          <w:lang w:eastAsia="ja-JP"/>
        </w:rPr>
        <w:t>Yes:</w:t>
      </w:r>
      <w:r w:rsidRPr="003D5019">
        <w:rPr>
          <w:rFonts w:asciiTheme="minorHAnsi" w:hAnsiTheme="minorHAnsi"/>
          <w:lang w:eastAsia="ja-JP"/>
        </w:rPr>
        <w:tab/>
        <w:t>Ericsson, LGE, Nokia</w:t>
      </w:r>
      <w:r w:rsidR="00531775">
        <w:rPr>
          <w:rFonts w:asciiTheme="minorHAnsi" w:hAnsiTheme="minorHAnsi"/>
          <w:lang w:eastAsia="ja-JP"/>
        </w:rPr>
        <w:t>, DoCoMo</w:t>
      </w:r>
    </w:p>
    <w:p w14:paraId="65B7884A" w14:textId="6AB89AF1" w:rsidR="0076456A" w:rsidRPr="00804032" w:rsidRDefault="009F2C2F" w:rsidP="0076456A">
      <w:pPr>
        <w:pStyle w:val="Proposal"/>
      </w:pPr>
      <w:bookmarkStart w:id="19" w:name="_Toc526830130"/>
      <w:r>
        <w:t>Group WUS should allow for co-existence with legacy WUS.</w:t>
      </w:r>
      <w:bookmarkEnd w:id="19"/>
    </w:p>
    <w:p w14:paraId="2A50EFDA" w14:textId="4EC020F2" w:rsidR="0076456A" w:rsidRDefault="0076456A" w:rsidP="0076456A">
      <w:pPr>
        <w:pStyle w:val="BodyText"/>
      </w:pPr>
    </w:p>
    <w:p w14:paraId="7A76AEE1" w14:textId="471D04E3" w:rsidR="0076456A" w:rsidRPr="003D5019" w:rsidRDefault="0076456A" w:rsidP="0076456A">
      <w:pPr>
        <w:pStyle w:val="BodyText"/>
        <w:rPr>
          <w:rFonts w:asciiTheme="minorHAnsi" w:hAnsiTheme="minorHAnsi"/>
          <w:i/>
          <w:lang w:eastAsia="ja-JP"/>
        </w:rPr>
      </w:pPr>
      <w:r w:rsidRPr="003D5019">
        <w:rPr>
          <w:rFonts w:asciiTheme="minorHAnsi" w:hAnsiTheme="minorHAnsi"/>
          <w:i/>
          <w:lang w:eastAsia="ja-JP"/>
        </w:rPr>
        <w:t>Fallback to legacy WUS behavior if group WUS is not enabled in cell</w:t>
      </w:r>
      <w:r w:rsidR="009F2C2F" w:rsidRPr="003D5019">
        <w:rPr>
          <w:rFonts w:asciiTheme="minorHAnsi" w:hAnsiTheme="minorHAnsi"/>
          <w:i/>
          <w:lang w:eastAsia="ja-JP"/>
        </w:rPr>
        <w:t>?</w:t>
      </w:r>
    </w:p>
    <w:p w14:paraId="042F4728" w14:textId="6DDDE3CA" w:rsidR="0076456A" w:rsidRPr="003D5019" w:rsidRDefault="0076456A" w:rsidP="0076456A">
      <w:pPr>
        <w:pStyle w:val="BodyText"/>
        <w:rPr>
          <w:rFonts w:asciiTheme="minorHAnsi" w:hAnsiTheme="minorHAnsi"/>
          <w:lang w:eastAsia="ja-JP"/>
        </w:rPr>
      </w:pPr>
      <w:r w:rsidRPr="003D5019">
        <w:rPr>
          <w:rFonts w:asciiTheme="minorHAnsi" w:hAnsiTheme="minorHAnsi"/>
          <w:b/>
        </w:rPr>
        <w:tab/>
      </w:r>
      <w:r w:rsidRPr="003D5019">
        <w:rPr>
          <w:rFonts w:asciiTheme="minorHAnsi" w:hAnsiTheme="minorHAnsi"/>
          <w:lang w:eastAsia="ja-JP"/>
        </w:rPr>
        <w:t>Yes:</w:t>
      </w:r>
      <w:r w:rsidRPr="003D5019">
        <w:rPr>
          <w:rFonts w:asciiTheme="minorHAnsi" w:hAnsiTheme="minorHAnsi"/>
          <w:lang w:eastAsia="ja-JP"/>
        </w:rPr>
        <w:tab/>
        <w:t>Ericsson, Nokia, ZTE</w:t>
      </w:r>
      <w:r w:rsidR="003D5019" w:rsidRPr="003D5019">
        <w:rPr>
          <w:rFonts w:asciiTheme="minorHAnsi" w:hAnsiTheme="minorHAnsi"/>
          <w:lang w:eastAsia="ja-JP"/>
        </w:rPr>
        <w:t>, Fraunhofer</w:t>
      </w:r>
    </w:p>
    <w:p w14:paraId="3F51638A" w14:textId="4055C2F1" w:rsidR="009F2C2F" w:rsidRPr="00804032" w:rsidRDefault="009F2C2F" w:rsidP="009F2C2F">
      <w:pPr>
        <w:pStyle w:val="Proposal"/>
      </w:pPr>
      <w:bookmarkStart w:id="20" w:name="_Toc526830131"/>
      <w:r>
        <w:t>Support fall-back to legacy WUS in a cell if that is enabled and group WUS is not.</w:t>
      </w:r>
      <w:bookmarkEnd w:id="20"/>
    </w:p>
    <w:p w14:paraId="4EF89329" w14:textId="35245B23" w:rsidR="0076456A" w:rsidRDefault="0076456A" w:rsidP="0076456A">
      <w:pPr>
        <w:pStyle w:val="BodyText"/>
      </w:pPr>
    </w:p>
    <w:p w14:paraId="4EC92169" w14:textId="78710689" w:rsidR="009F2C2F" w:rsidRDefault="009F2C2F" w:rsidP="009F2C2F">
      <w:pPr>
        <w:pStyle w:val="Heading3"/>
        <w:rPr>
          <w:lang w:val="en-US"/>
        </w:rPr>
      </w:pPr>
      <w:bookmarkStart w:id="21" w:name="_Ref526764844"/>
      <w:r>
        <w:rPr>
          <w:lang w:val="en-US"/>
        </w:rPr>
        <w:t>UE-grouping</w:t>
      </w:r>
      <w:bookmarkEnd w:id="21"/>
    </w:p>
    <w:p w14:paraId="27707C49" w14:textId="3DEBB8CD" w:rsidR="009F2C2F" w:rsidRPr="003D5019" w:rsidRDefault="009F2C2F" w:rsidP="009F2C2F">
      <w:pPr>
        <w:rPr>
          <w:rFonts w:cs="Times New Roman"/>
          <w:i/>
        </w:rPr>
      </w:pPr>
      <w:r w:rsidRPr="003D5019">
        <w:rPr>
          <w:rFonts w:cs="Times New Roman"/>
          <w:i/>
        </w:rPr>
        <w:t>What basis should be used for UE-grouping (from a RAN1 perspective)?</w:t>
      </w:r>
    </w:p>
    <w:p w14:paraId="30B5DF79" w14:textId="057D47AB" w:rsidR="009F2C2F" w:rsidRPr="003D5019" w:rsidRDefault="009F2C2F" w:rsidP="003D5019">
      <w:pPr>
        <w:ind w:left="2265" w:hanging="1695"/>
        <w:rPr>
          <w:rFonts w:cs="Times New Roman"/>
        </w:rPr>
      </w:pPr>
      <w:r w:rsidRPr="003D5019">
        <w:rPr>
          <w:rFonts w:cs="Times New Roman"/>
        </w:rPr>
        <w:t>UE ID:</w:t>
      </w:r>
      <w:r w:rsidRPr="003D5019">
        <w:rPr>
          <w:rFonts w:cs="Times New Roman"/>
        </w:rPr>
        <w:tab/>
      </w:r>
      <w:r w:rsidRPr="003D5019">
        <w:rPr>
          <w:rFonts w:cs="Times New Roman"/>
        </w:rPr>
        <w:tab/>
        <w:t>Ericsson, Intel, LGE, MediaTek, DoCoMo, Nokia, Qualcomm, Samsung, ZTE</w:t>
      </w:r>
      <w:r w:rsidR="003D5019" w:rsidRPr="003D5019">
        <w:rPr>
          <w:rFonts w:cs="Times New Roman"/>
        </w:rPr>
        <w:t>, Fraunhofer</w:t>
      </w:r>
    </w:p>
    <w:p w14:paraId="242645E3" w14:textId="76394CD6" w:rsidR="009F2C2F" w:rsidRPr="003D5019" w:rsidRDefault="009F2C2F" w:rsidP="009F2C2F">
      <w:pPr>
        <w:rPr>
          <w:rFonts w:cs="Times New Roman"/>
        </w:rPr>
      </w:pPr>
      <w:r w:rsidRPr="003D5019">
        <w:rPr>
          <w:rFonts w:cs="Times New Roman"/>
        </w:rPr>
        <w:tab/>
        <w:t>Coverage:</w:t>
      </w:r>
      <w:r w:rsidRPr="003D5019">
        <w:rPr>
          <w:rFonts w:cs="Times New Roman"/>
        </w:rPr>
        <w:tab/>
      </w:r>
      <w:r w:rsidRPr="003D5019">
        <w:rPr>
          <w:rFonts w:cs="Times New Roman"/>
        </w:rPr>
        <w:tab/>
        <w:t>Nokia (ffs)</w:t>
      </w:r>
    </w:p>
    <w:p w14:paraId="070F1157" w14:textId="632D4E4E" w:rsidR="009F2C2F" w:rsidRPr="003D5019" w:rsidRDefault="009F2C2F" w:rsidP="009F2C2F">
      <w:pPr>
        <w:rPr>
          <w:rFonts w:cs="Times New Roman"/>
        </w:rPr>
      </w:pPr>
      <w:r w:rsidRPr="003D5019">
        <w:rPr>
          <w:rFonts w:cs="Times New Roman"/>
        </w:rPr>
        <w:tab/>
        <w:t>Gap:</w:t>
      </w:r>
      <w:r w:rsidRPr="003D5019">
        <w:rPr>
          <w:rFonts w:cs="Times New Roman"/>
        </w:rPr>
        <w:tab/>
      </w:r>
      <w:r w:rsidRPr="003D5019">
        <w:rPr>
          <w:rFonts w:cs="Times New Roman"/>
        </w:rPr>
        <w:tab/>
      </w:r>
      <w:r w:rsidRPr="003D5019">
        <w:rPr>
          <w:rFonts w:cs="Times New Roman"/>
        </w:rPr>
        <w:tab/>
        <w:t>Nokia (ffs), Qualcomm, Samsung, ZTE</w:t>
      </w:r>
      <w:r w:rsidR="00874751">
        <w:rPr>
          <w:rFonts w:cs="Times New Roman"/>
        </w:rPr>
        <w:t>, MediaTek</w:t>
      </w:r>
    </w:p>
    <w:p w14:paraId="0E35FED3" w14:textId="7B0C6755" w:rsidR="009F2C2F" w:rsidRPr="003D5019" w:rsidRDefault="009F2C2F" w:rsidP="009F2C2F">
      <w:pPr>
        <w:rPr>
          <w:rFonts w:cs="Times New Roman"/>
        </w:rPr>
      </w:pPr>
      <w:r w:rsidRPr="003D5019">
        <w:rPr>
          <w:rFonts w:cs="Times New Roman"/>
        </w:rPr>
        <w:tab/>
        <w:t>DRX/eDRX:</w:t>
      </w:r>
      <w:r w:rsidRPr="003D5019">
        <w:rPr>
          <w:rFonts w:cs="Times New Roman"/>
        </w:rPr>
        <w:tab/>
      </w:r>
      <w:r w:rsidR="003D5019" w:rsidRPr="003D5019">
        <w:rPr>
          <w:rFonts w:cs="Times New Roman"/>
        </w:rPr>
        <w:tab/>
      </w:r>
      <w:r w:rsidRPr="003D5019">
        <w:rPr>
          <w:rFonts w:cs="Times New Roman"/>
        </w:rPr>
        <w:t>Nokia (ffs), Qualcomm, ZTE</w:t>
      </w:r>
      <w:r w:rsidR="003D5019" w:rsidRPr="003D5019">
        <w:rPr>
          <w:rFonts w:cs="Times New Roman"/>
        </w:rPr>
        <w:t>, Fraunhofer (ffs)</w:t>
      </w:r>
      <w:r w:rsidR="00874751">
        <w:rPr>
          <w:rFonts w:cs="Times New Roman"/>
        </w:rPr>
        <w:t>, MediaTek</w:t>
      </w:r>
      <w:r w:rsidR="00946403">
        <w:rPr>
          <w:rFonts w:cs="Times New Roman"/>
        </w:rPr>
        <w:t>, Samsung</w:t>
      </w:r>
    </w:p>
    <w:p w14:paraId="2FF7F012" w14:textId="723311B6" w:rsidR="009F2C2F" w:rsidRPr="003D5019" w:rsidRDefault="009F2C2F" w:rsidP="009F2C2F">
      <w:pPr>
        <w:rPr>
          <w:rFonts w:cs="Times New Roman"/>
        </w:rPr>
      </w:pPr>
      <w:r w:rsidRPr="003D5019">
        <w:rPr>
          <w:rFonts w:cs="Times New Roman"/>
        </w:rPr>
        <w:tab/>
        <w:t>% legacy UEs:</w:t>
      </w:r>
      <w:r w:rsidRPr="003D5019">
        <w:rPr>
          <w:rFonts w:cs="Times New Roman"/>
        </w:rPr>
        <w:tab/>
        <w:t>Qualcomm</w:t>
      </w:r>
    </w:p>
    <w:p w14:paraId="0E6B9EE8" w14:textId="5F204382" w:rsidR="009F2C2F" w:rsidRPr="003D5019" w:rsidRDefault="009F2C2F" w:rsidP="009F2C2F">
      <w:pPr>
        <w:rPr>
          <w:rFonts w:cs="Times New Roman"/>
        </w:rPr>
      </w:pPr>
      <w:r w:rsidRPr="003D5019">
        <w:rPr>
          <w:rFonts w:cs="Times New Roman"/>
        </w:rPr>
        <w:tab/>
        <w:t>Up to RAN2:</w:t>
      </w:r>
      <w:r w:rsidRPr="003D5019">
        <w:rPr>
          <w:rFonts w:cs="Times New Roman"/>
        </w:rPr>
        <w:tab/>
      </w:r>
      <w:r w:rsidR="003D5019" w:rsidRPr="003D5019">
        <w:rPr>
          <w:rFonts w:cs="Times New Roman"/>
        </w:rPr>
        <w:tab/>
      </w:r>
      <w:r w:rsidRPr="003D5019">
        <w:rPr>
          <w:rFonts w:cs="Times New Roman"/>
        </w:rPr>
        <w:t>Huawei</w:t>
      </w:r>
    </w:p>
    <w:p w14:paraId="7805117B" w14:textId="283B7DFB" w:rsidR="0076456A" w:rsidRDefault="009F2C2F" w:rsidP="0076456A">
      <w:pPr>
        <w:pStyle w:val="Proposal"/>
      </w:pPr>
      <w:bookmarkStart w:id="22" w:name="_Ref526497265"/>
      <w:bookmarkStart w:id="23" w:name="_Toc526830132"/>
      <w:r w:rsidRPr="009F2C2F">
        <w:lastRenderedPageBreak/>
        <w:t xml:space="preserve">From a RAN1, perspective, </w:t>
      </w:r>
      <w:r w:rsidR="008C20DD" w:rsidRPr="008C20DD">
        <w:t>UE grouping is based on at least UE ID or some function of UE ID</w:t>
      </w:r>
      <w:r w:rsidR="008C20DD">
        <w:t>.</w:t>
      </w:r>
      <w:bookmarkEnd w:id="22"/>
      <w:bookmarkEnd w:id="23"/>
    </w:p>
    <w:p w14:paraId="0D5CD66F" w14:textId="77777777" w:rsidR="008C20DD" w:rsidRDefault="008C20DD" w:rsidP="008C20DD">
      <w:pPr>
        <w:pStyle w:val="Proposal"/>
        <w:numPr>
          <w:ilvl w:val="0"/>
          <w:numId w:val="0"/>
        </w:numPr>
      </w:pPr>
    </w:p>
    <w:p w14:paraId="6C0BE969" w14:textId="742C1AE3" w:rsidR="009F2C2F" w:rsidRPr="003D5019" w:rsidRDefault="00982661" w:rsidP="0076456A">
      <w:pPr>
        <w:pStyle w:val="BodyText"/>
        <w:rPr>
          <w:rFonts w:asciiTheme="minorHAnsi" w:hAnsiTheme="minorHAnsi"/>
          <w:i/>
          <w:lang w:eastAsia="ja-JP"/>
        </w:rPr>
      </w:pPr>
      <w:r w:rsidRPr="003D5019">
        <w:rPr>
          <w:rFonts w:asciiTheme="minorHAnsi" w:hAnsiTheme="minorHAnsi"/>
          <w:i/>
          <w:lang w:eastAsia="ja-JP"/>
        </w:rPr>
        <w:t xml:space="preserve">What should be the </w:t>
      </w:r>
      <w:r w:rsidR="009F2C2F" w:rsidRPr="003D5019">
        <w:rPr>
          <w:rFonts w:asciiTheme="minorHAnsi" w:hAnsiTheme="minorHAnsi"/>
          <w:i/>
          <w:lang w:eastAsia="ja-JP"/>
        </w:rPr>
        <w:t>number of UE groups</w:t>
      </w:r>
      <w:r w:rsidRPr="003D5019">
        <w:rPr>
          <w:rFonts w:asciiTheme="minorHAnsi" w:hAnsiTheme="minorHAnsi"/>
          <w:i/>
          <w:lang w:eastAsia="ja-JP"/>
        </w:rPr>
        <w:t>?</w:t>
      </w:r>
    </w:p>
    <w:p w14:paraId="77E0C216" w14:textId="503F14BF" w:rsidR="00982661" w:rsidRPr="003D5019" w:rsidRDefault="00982661" w:rsidP="00982661">
      <w:pPr>
        <w:ind w:firstLine="567"/>
        <w:rPr>
          <w:rFonts w:cs="Times New Roman"/>
        </w:rPr>
      </w:pPr>
      <w:r w:rsidRPr="003D5019">
        <w:rPr>
          <w:rFonts w:cs="Times New Roman"/>
        </w:rPr>
        <w:t>Configurable:</w:t>
      </w:r>
      <w:r w:rsidRPr="003D5019">
        <w:rPr>
          <w:rFonts w:cs="Times New Roman"/>
        </w:rPr>
        <w:tab/>
        <w:t>Huawei, Nokia, Qualcomm</w:t>
      </w:r>
    </w:p>
    <w:p w14:paraId="0482ADB2" w14:textId="49ADBF00" w:rsidR="00982661" w:rsidRPr="003D5019" w:rsidRDefault="00982661" w:rsidP="00982661">
      <w:pPr>
        <w:rPr>
          <w:rFonts w:cs="Times New Roman"/>
        </w:rPr>
      </w:pPr>
      <w:r w:rsidRPr="003D5019">
        <w:rPr>
          <w:rFonts w:cs="Times New Roman"/>
        </w:rPr>
        <w:tab/>
        <w:t>3-4:</w:t>
      </w:r>
      <w:r w:rsidRPr="003D5019">
        <w:rPr>
          <w:rFonts w:cs="Times New Roman"/>
        </w:rPr>
        <w:tab/>
      </w:r>
      <w:r w:rsidRPr="003D5019">
        <w:rPr>
          <w:rFonts w:cs="Times New Roman"/>
        </w:rPr>
        <w:tab/>
      </w:r>
      <w:r w:rsidRPr="003D5019">
        <w:rPr>
          <w:rFonts w:cs="Times New Roman"/>
        </w:rPr>
        <w:tab/>
        <w:t>Nokia</w:t>
      </w:r>
    </w:p>
    <w:p w14:paraId="244E4821" w14:textId="29854322" w:rsidR="00982661" w:rsidRPr="003D5019" w:rsidRDefault="00982661" w:rsidP="00982661">
      <w:pPr>
        <w:rPr>
          <w:rFonts w:cs="Times New Roman"/>
        </w:rPr>
      </w:pPr>
      <w:r w:rsidRPr="003D5019">
        <w:rPr>
          <w:rFonts w:cs="Times New Roman"/>
        </w:rPr>
        <w:tab/>
        <w:t>4:</w:t>
      </w:r>
      <w:r w:rsidRPr="003D5019">
        <w:rPr>
          <w:rFonts w:cs="Times New Roman"/>
        </w:rPr>
        <w:tab/>
      </w:r>
      <w:r w:rsidRPr="003D5019">
        <w:rPr>
          <w:rFonts w:cs="Times New Roman"/>
        </w:rPr>
        <w:tab/>
      </w:r>
      <w:r w:rsidRPr="003D5019">
        <w:rPr>
          <w:rFonts w:cs="Times New Roman"/>
        </w:rPr>
        <w:tab/>
        <w:t>Intel, MediaTek, ZTE</w:t>
      </w:r>
    </w:p>
    <w:p w14:paraId="6A31D1E2" w14:textId="786D4AE9" w:rsidR="00982661" w:rsidRPr="003D5019" w:rsidRDefault="00982661" w:rsidP="00982661">
      <w:pPr>
        <w:rPr>
          <w:rFonts w:cs="Times New Roman"/>
        </w:rPr>
      </w:pPr>
      <w:r w:rsidRPr="003D5019">
        <w:rPr>
          <w:rFonts w:cs="Times New Roman"/>
        </w:rPr>
        <w:tab/>
        <w:t>5:</w:t>
      </w:r>
      <w:r w:rsidRPr="003D5019">
        <w:rPr>
          <w:rFonts w:cs="Times New Roman"/>
        </w:rPr>
        <w:tab/>
      </w:r>
      <w:r w:rsidRPr="003D5019">
        <w:rPr>
          <w:rFonts w:cs="Times New Roman"/>
        </w:rPr>
        <w:tab/>
      </w:r>
      <w:r w:rsidRPr="003D5019">
        <w:rPr>
          <w:rFonts w:cs="Times New Roman"/>
        </w:rPr>
        <w:tab/>
        <w:t>Intel</w:t>
      </w:r>
    </w:p>
    <w:p w14:paraId="5B105DF1" w14:textId="5B128374" w:rsidR="00982661" w:rsidRPr="003D5019" w:rsidRDefault="00982661" w:rsidP="00982661">
      <w:pPr>
        <w:pStyle w:val="BodyText"/>
        <w:rPr>
          <w:rFonts w:asciiTheme="minorHAnsi" w:hAnsiTheme="minorHAnsi" w:cs="Times New Roman"/>
          <w:lang w:eastAsia="ja-JP"/>
        </w:rPr>
      </w:pPr>
      <w:r w:rsidRPr="003D5019">
        <w:rPr>
          <w:rFonts w:asciiTheme="minorHAnsi" w:hAnsiTheme="minorHAnsi" w:cs="Times New Roman"/>
          <w:lang w:eastAsia="ja-JP"/>
        </w:rPr>
        <w:tab/>
        <w:t>12 (11+1):</w:t>
      </w:r>
      <w:r w:rsidRPr="003D5019">
        <w:rPr>
          <w:rFonts w:asciiTheme="minorHAnsi" w:hAnsiTheme="minorHAnsi" w:cs="Times New Roman"/>
          <w:lang w:eastAsia="ja-JP"/>
        </w:rPr>
        <w:tab/>
      </w:r>
      <w:r w:rsidRPr="003D5019">
        <w:rPr>
          <w:rFonts w:asciiTheme="minorHAnsi" w:hAnsiTheme="minorHAnsi" w:cs="Times New Roman"/>
          <w:lang w:eastAsia="ja-JP"/>
        </w:rPr>
        <w:tab/>
        <w:t>Ericsson</w:t>
      </w:r>
    </w:p>
    <w:p w14:paraId="4639E56B" w14:textId="6BFD8F5E" w:rsidR="00D81519" w:rsidRPr="00982661" w:rsidRDefault="00982661" w:rsidP="0076456A">
      <w:pPr>
        <w:pStyle w:val="BodyText"/>
        <w:rPr>
          <w:b/>
          <w:color w:val="FF0000"/>
        </w:rPr>
      </w:pPr>
      <w:r w:rsidRPr="00982661">
        <w:rPr>
          <w:b/>
          <w:color w:val="FF0000"/>
        </w:rPr>
        <w:t>No common understanding yet</w:t>
      </w:r>
      <w:r w:rsidR="007C2D76">
        <w:rPr>
          <w:b/>
          <w:color w:val="FF0000"/>
        </w:rPr>
        <w:t>.</w:t>
      </w:r>
    </w:p>
    <w:p w14:paraId="5C3B0CD4" w14:textId="5B89C4BF" w:rsidR="00982661" w:rsidRDefault="00982661" w:rsidP="0076456A">
      <w:pPr>
        <w:pStyle w:val="BodyText"/>
      </w:pPr>
    </w:p>
    <w:p w14:paraId="4F4DC1E8" w14:textId="37756D08" w:rsidR="00982661" w:rsidRPr="003D5019" w:rsidRDefault="00982661" w:rsidP="0076456A">
      <w:pPr>
        <w:pStyle w:val="BodyText"/>
        <w:rPr>
          <w:rFonts w:asciiTheme="minorHAnsi" w:hAnsiTheme="minorHAnsi"/>
          <w:i/>
          <w:lang w:eastAsia="ja-JP"/>
        </w:rPr>
      </w:pPr>
      <w:r w:rsidRPr="003D5019">
        <w:rPr>
          <w:rFonts w:asciiTheme="minorHAnsi" w:hAnsiTheme="minorHAnsi"/>
          <w:i/>
          <w:lang w:eastAsia="ja-JP"/>
        </w:rPr>
        <w:t>Should there be a common group comprising all UE-groups</w:t>
      </w:r>
      <w:r w:rsidR="00A22765" w:rsidRPr="003D5019">
        <w:rPr>
          <w:rFonts w:asciiTheme="minorHAnsi" w:hAnsiTheme="minorHAnsi"/>
          <w:i/>
          <w:lang w:eastAsia="ja-JP"/>
        </w:rPr>
        <w:t xml:space="preserve"> (sharing group WUS resources)</w:t>
      </w:r>
      <w:r w:rsidRPr="003D5019">
        <w:rPr>
          <w:rFonts w:asciiTheme="minorHAnsi" w:hAnsiTheme="minorHAnsi"/>
          <w:i/>
          <w:lang w:eastAsia="ja-JP"/>
        </w:rPr>
        <w:t>?</w:t>
      </w:r>
    </w:p>
    <w:p w14:paraId="021FE877" w14:textId="666108EB" w:rsidR="00982661" w:rsidRPr="003D5019" w:rsidRDefault="00982661" w:rsidP="00982661">
      <w:pPr>
        <w:rPr>
          <w:rFonts w:cs="Times New Roman"/>
        </w:rPr>
      </w:pPr>
      <w:r>
        <w:tab/>
      </w:r>
      <w:r w:rsidRPr="003D5019">
        <w:rPr>
          <w:rFonts w:cs="Times New Roman"/>
        </w:rPr>
        <w:t>Yes:</w:t>
      </w:r>
      <w:r w:rsidRPr="003D5019">
        <w:rPr>
          <w:rFonts w:cs="Times New Roman"/>
        </w:rPr>
        <w:tab/>
        <w:t>Ericsson, Huawei, Intel, LGE, Nokia, Samsung, ZTE</w:t>
      </w:r>
      <w:r w:rsidR="00531775">
        <w:rPr>
          <w:rFonts w:cs="Times New Roman"/>
        </w:rPr>
        <w:t>, DoCoMo</w:t>
      </w:r>
    </w:p>
    <w:p w14:paraId="3E4BF4F9" w14:textId="4141E3CB" w:rsidR="00982661" w:rsidRPr="00804032" w:rsidRDefault="00982661" w:rsidP="00982661">
      <w:pPr>
        <w:pStyle w:val="Proposal"/>
      </w:pPr>
      <w:bookmarkStart w:id="24" w:name="_Toc526830133"/>
      <w:r>
        <w:t xml:space="preserve">Group WUS includes a common WUS </w:t>
      </w:r>
      <w:r w:rsidR="00A22765">
        <w:t xml:space="preserve">for all UE-groups </w:t>
      </w:r>
      <w:r w:rsidR="00A22765" w:rsidRPr="00A22765">
        <w:t>(sharing group WUS resources)</w:t>
      </w:r>
      <w:r>
        <w:t>.</w:t>
      </w:r>
      <w:bookmarkEnd w:id="24"/>
    </w:p>
    <w:p w14:paraId="63040B84" w14:textId="3A140552" w:rsidR="00982661" w:rsidRPr="00982661" w:rsidRDefault="00982661" w:rsidP="0076456A">
      <w:pPr>
        <w:pStyle w:val="BodyText"/>
      </w:pPr>
    </w:p>
    <w:p w14:paraId="302EFBCE" w14:textId="69FA248F" w:rsidR="00982661" w:rsidRDefault="00982661" w:rsidP="00982661">
      <w:pPr>
        <w:pStyle w:val="Heading3"/>
        <w:rPr>
          <w:lang w:val="en-US"/>
        </w:rPr>
      </w:pPr>
      <w:r>
        <w:rPr>
          <w:lang w:val="en-US"/>
        </w:rPr>
        <w:t>Multiplexing</w:t>
      </w:r>
    </w:p>
    <w:p w14:paraId="3C596A1A" w14:textId="1B731C14" w:rsidR="00982661" w:rsidRDefault="00982661" w:rsidP="00982661">
      <w:pPr>
        <w:rPr>
          <w:i/>
        </w:rPr>
      </w:pPr>
      <w:r w:rsidRPr="00982661">
        <w:rPr>
          <w:i/>
        </w:rPr>
        <w:t>How should legacy WUS and group WUS be multiplexed?</w:t>
      </w:r>
    </w:p>
    <w:p w14:paraId="0095E9FC" w14:textId="2A3D72BC" w:rsidR="00982661" w:rsidRPr="00982661" w:rsidRDefault="00982661" w:rsidP="00982661">
      <w:pPr>
        <w:ind w:firstLine="567"/>
      </w:pPr>
      <w:r w:rsidRPr="00982661">
        <w:t>Carrier (HL):</w:t>
      </w:r>
      <w:r w:rsidRPr="00982661">
        <w:tab/>
      </w:r>
      <w:r w:rsidR="00B60190">
        <w:tab/>
      </w:r>
      <w:r w:rsidRPr="00982661">
        <w:t>Ericsson</w:t>
      </w:r>
    </w:p>
    <w:p w14:paraId="123E228B" w14:textId="3F34BBD3" w:rsidR="00982661" w:rsidRPr="00982661" w:rsidRDefault="00982661" w:rsidP="00982661">
      <w:r w:rsidRPr="00982661">
        <w:tab/>
        <w:t>TDM:</w:t>
      </w:r>
      <w:r w:rsidRPr="00982661">
        <w:tab/>
      </w:r>
      <w:r w:rsidRPr="00982661">
        <w:tab/>
      </w:r>
      <w:r w:rsidR="005C1409">
        <w:tab/>
      </w:r>
      <w:r w:rsidRPr="00982661">
        <w:t>DoCoMo (ffs), ZTE (ffs)</w:t>
      </w:r>
    </w:p>
    <w:p w14:paraId="74BFF899" w14:textId="2F432D7C" w:rsidR="00982661" w:rsidRPr="00982661" w:rsidRDefault="00982661" w:rsidP="00982661">
      <w:r w:rsidRPr="00982661">
        <w:tab/>
        <w:t>FDM:</w:t>
      </w:r>
      <w:r w:rsidRPr="00982661">
        <w:tab/>
      </w:r>
      <w:r w:rsidR="005C1409">
        <w:tab/>
      </w:r>
      <w:r w:rsidRPr="00982661">
        <w:tab/>
        <w:t>DoCoMo (ffs), ZTE (ffs)</w:t>
      </w:r>
    </w:p>
    <w:p w14:paraId="03B10394" w14:textId="7B885567" w:rsidR="00982661" w:rsidRPr="00982661" w:rsidRDefault="00982661" w:rsidP="00982661">
      <w:r w:rsidRPr="00982661">
        <w:tab/>
      </w:r>
      <w:r w:rsidR="005C1409">
        <w:t>Single-</w:t>
      </w:r>
      <w:r w:rsidRPr="00982661">
        <w:t>CDM:</w:t>
      </w:r>
      <w:r>
        <w:tab/>
      </w:r>
      <w:r>
        <w:tab/>
      </w:r>
      <w:r w:rsidRPr="00982661">
        <w:t>Ericsson</w:t>
      </w:r>
      <w:r>
        <w:t xml:space="preserve">, </w:t>
      </w:r>
      <w:r w:rsidRPr="00982661">
        <w:t>ZTE (ffs)</w:t>
      </w:r>
    </w:p>
    <w:p w14:paraId="55DFE055" w14:textId="14A07D8F" w:rsidR="00982661" w:rsidRPr="00867FE7" w:rsidRDefault="00982661" w:rsidP="00982661">
      <w:pPr>
        <w:rPr>
          <w:rFonts w:ascii="Arial" w:hAnsi="Arial"/>
          <w:b/>
          <w:color w:val="FF0000"/>
          <w:lang w:eastAsia="zh-CN"/>
        </w:rPr>
      </w:pPr>
      <w:r w:rsidRPr="00867FE7">
        <w:rPr>
          <w:rFonts w:ascii="Arial" w:hAnsi="Arial"/>
          <w:b/>
          <w:color w:val="FF0000"/>
          <w:lang w:eastAsia="zh-CN"/>
        </w:rPr>
        <w:t>No common understanding yet</w:t>
      </w:r>
      <w:r w:rsidR="007C2D76">
        <w:rPr>
          <w:rFonts w:ascii="Arial" w:hAnsi="Arial"/>
          <w:b/>
          <w:color w:val="FF0000"/>
          <w:lang w:eastAsia="zh-CN"/>
        </w:rPr>
        <w:t>.</w:t>
      </w:r>
    </w:p>
    <w:p w14:paraId="74FE426B" w14:textId="77777777" w:rsidR="00A50537" w:rsidRPr="00A50537" w:rsidRDefault="00A50537" w:rsidP="00982661">
      <w:pPr>
        <w:rPr>
          <w:b/>
          <w:color w:val="FF0000"/>
        </w:rPr>
      </w:pPr>
    </w:p>
    <w:p w14:paraId="155A5CF5" w14:textId="525A5F71" w:rsidR="00982661" w:rsidRDefault="00982661" w:rsidP="00982661">
      <w:pPr>
        <w:rPr>
          <w:i/>
        </w:rPr>
      </w:pPr>
      <w:r w:rsidRPr="00982661">
        <w:rPr>
          <w:i/>
        </w:rPr>
        <w:t>How should groups within group WUS be multiplexed?</w:t>
      </w:r>
    </w:p>
    <w:p w14:paraId="217DAA60" w14:textId="549F516D" w:rsidR="00982661" w:rsidRDefault="00982661" w:rsidP="00982661">
      <w:r w:rsidRPr="00982661">
        <w:tab/>
        <w:t>TDM:</w:t>
      </w:r>
      <w:r w:rsidRPr="00982661">
        <w:tab/>
      </w:r>
      <w:r w:rsidR="00262C1F">
        <w:tab/>
      </w:r>
      <w:r w:rsidR="003F5CE9">
        <w:tab/>
      </w:r>
      <w:r w:rsidR="00531775">
        <w:tab/>
      </w:r>
      <w:r w:rsidRPr="00982661">
        <w:t>Huawei, Intel, MediaTek, Qualcomm, Samsung, ZTE</w:t>
      </w:r>
      <w:r w:rsidR="003D5019">
        <w:t>, Fraunhofer</w:t>
      </w:r>
    </w:p>
    <w:p w14:paraId="6CFDE589" w14:textId="3482222B" w:rsidR="00982661" w:rsidRDefault="00262C1F" w:rsidP="00982661">
      <w:r>
        <w:tab/>
        <w:t>CDM</w:t>
      </w:r>
      <w:r w:rsidR="003F5CE9">
        <w:t xml:space="preserve"> (</w:t>
      </w:r>
      <w:r w:rsidR="00531775">
        <w:t>single/multi</w:t>
      </w:r>
      <w:r w:rsidR="003F5CE9">
        <w:t>):</w:t>
      </w:r>
      <w:r>
        <w:tab/>
      </w:r>
      <w:r w:rsidR="000D017B">
        <w:t>DoCoMo</w:t>
      </w:r>
      <w:r w:rsidR="003F5CE9">
        <w:t xml:space="preserve"> (ffs)</w:t>
      </w:r>
      <w:r w:rsidR="000D017B">
        <w:t xml:space="preserve">, </w:t>
      </w:r>
      <w:r w:rsidR="003F5CE9">
        <w:t xml:space="preserve">Qualcomm(ffs), </w:t>
      </w:r>
      <w:r>
        <w:t>Fraunhofer</w:t>
      </w:r>
    </w:p>
    <w:p w14:paraId="635BAF9B" w14:textId="02E28528" w:rsidR="00982661" w:rsidRPr="00982661" w:rsidRDefault="00262C1F" w:rsidP="00982661">
      <w:r>
        <w:tab/>
      </w:r>
      <w:r w:rsidR="000D017B">
        <w:t>Single</w:t>
      </w:r>
      <w:r w:rsidR="00531775">
        <w:t xml:space="preserve"> </w:t>
      </w:r>
      <w:r w:rsidR="000D017B">
        <w:t>CDM</w:t>
      </w:r>
      <w:r>
        <w:t>:</w:t>
      </w:r>
      <w:r>
        <w:tab/>
      </w:r>
      <w:r w:rsidR="003F5CE9">
        <w:tab/>
      </w:r>
      <w:r w:rsidR="00531775">
        <w:tab/>
      </w:r>
      <w:r>
        <w:t xml:space="preserve">Ericsson, Huawei, </w:t>
      </w:r>
      <w:r w:rsidR="000D017B">
        <w:t xml:space="preserve">LGE, </w:t>
      </w:r>
      <w:r w:rsidR="005723BC">
        <w:t>ZTE</w:t>
      </w:r>
    </w:p>
    <w:bookmarkEnd w:id="2"/>
    <w:bookmarkEnd w:id="3"/>
    <w:bookmarkEnd w:id="4"/>
    <w:bookmarkEnd w:id="5"/>
    <w:bookmarkEnd w:id="6"/>
    <w:p w14:paraId="31BFDE76" w14:textId="6DF96B91" w:rsidR="00982661" w:rsidRDefault="007C2D76" w:rsidP="00A50537">
      <w:pPr>
        <w:pStyle w:val="BodyText"/>
        <w:rPr>
          <w:b/>
          <w:color w:val="FF0000"/>
        </w:rPr>
      </w:pPr>
      <w:r w:rsidRPr="00867FE7">
        <w:rPr>
          <w:b/>
          <w:color w:val="FF0000"/>
        </w:rPr>
        <w:t xml:space="preserve">No </w:t>
      </w:r>
      <w:r>
        <w:rPr>
          <w:b/>
          <w:color w:val="FF0000"/>
        </w:rPr>
        <w:t>common understanding yet.</w:t>
      </w:r>
    </w:p>
    <w:p w14:paraId="6B5F3F5D" w14:textId="77777777" w:rsidR="007C2D76" w:rsidRDefault="007C2D76" w:rsidP="00A50537">
      <w:pPr>
        <w:pStyle w:val="BodyText"/>
      </w:pPr>
    </w:p>
    <w:p w14:paraId="2482AFB9" w14:textId="6C7C0F4A" w:rsidR="00663C8C" w:rsidRPr="003D5019" w:rsidRDefault="00A50537" w:rsidP="00A50537">
      <w:pPr>
        <w:pStyle w:val="BodyText"/>
        <w:rPr>
          <w:rFonts w:asciiTheme="minorHAnsi" w:hAnsiTheme="minorHAnsi"/>
          <w:bCs/>
          <w:i/>
          <w:lang w:eastAsia="ja-JP"/>
        </w:rPr>
      </w:pPr>
      <w:r w:rsidRPr="003D5019">
        <w:rPr>
          <w:rFonts w:asciiTheme="minorHAnsi" w:hAnsiTheme="minorHAnsi"/>
          <w:bCs/>
          <w:i/>
          <w:lang w:eastAsia="ja-JP"/>
        </w:rPr>
        <w:t>What are the possible m</w:t>
      </w:r>
      <w:r w:rsidR="00663C8C" w:rsidRPr="003D5019">
        <w:rPr>
          <w:rFonts w:asciiTheme="minorHAnsi" w:hAnsiTheme="minorHAnsi"/>
          <w:bCs/>
          <w:i/>
          <w:lang w:eastAsia="ja-JP"/>
        </w:rPr>
        <w:t xml:space="preserve">ultiplexing schemes </w:t>
      </w:r>
      <w:r w:rsidRPr="003D5019">
        <w:rPr>
          <w:rFonts w:asciiTheme="minorHAnsi" w:hAnsiTheme="minorHAnsi"/>
          <w:bCs/>
          <w:i/>
          <w:lang w:eastAsia="ja-JP"/>
        </w:rPr>
        <w:t>for group WUS?</w:t>
      </w:r>
    </w:p>
    <w:p w14:paraId="325000F3" w14:textId="313B3BFE" w:rsidR="00A50537" w:rsidRPr="003D5019" w:rsidRDefault="00A50537" w:rsidP="00A50537">
      <w:pPr>
        <w:pStyle w:val="BodyText"/>
        <w:rPr>
          <w:rFonts w:asciiTheme="minorHAnsi" w:hAnsiTheme="minorHAnsi"/>
          <w:lang w:eastAsia="ja-JP"/>
        </w:rPr>
      </w:pPr>
      <w:r w:rsidRPr="003D5019">
        <w:rPr>
          <w:rFonts w:asciiTheme="minorHAnsi" w:hAnsiTheme="minorHAnsi"/>
          <w:lang w:eastAsia="ja-JP"/>
        </w:rPr>
        <w:tab/>
        <w:t>FD-OCC:</w:t>
      </w:r>
      <w:r w:rsidRPr="003D5019">
        <w:rPr>
          <w:rFonts w:asciiTheme="minorHAnsi" w:hAnsiTheme="minorHAnsi"/>
          <w:lang w:eastAsia="ja-JP"/>
        </w:rPr>
        <w:tab/>
      </w:r>
      <w:r w:rsidRPr="003D5019">
        <w:rPr>
          <w:rFonts w:asciiTheme="minorHAnsi" w:hAnsiTheme="minorHAnsi"/>
          <w:lang w:eastAsia="ja-JP"/>
        </w:rPr>
        <w:tab/>
      </w:r>
      <w:r w:rsidR="003D5019">
        <w:rPr>
          <w:rFonts w:asciiTheme="minorHAnsi" w:hAnsiTheme="minorHAnsi"/>
          <w:lang w:eastAsia="ja-JP"/>
        </w:rPr>
        <w:tab/>
      </w:r>
      <w:r w:rsidRPr="003D5019">
        <w:rPr>
          <w:rFonts w:asciiTheme="minorHAnsi" w:hAnsiTheme="minorHAnsi"/>
          <w:lang w:eastAsia="ja-JP"/>
        </w:rPr>
        <w:t>Ericsson</w:t>
      </w:r>
    </w:p>
    <w:p w14:paraId="35131CCF" w14:textId="2E669A53" w:rsidR="00A50537" w:rsidRPr="003D5019" w:rsidRDefault="00A50537" w:rsidP="00A50537">
      <w:pPr>
        <w:pStyle w:val="BodyText"/>
        <w:rPr>
          <w:rFonts w:asciiTheme="minorHAnsi" w:hAnsiTheme="minorHAnsi"/>
          <w:lang w:eastAsia="ja-JP"/>
        </w:rPr>
      </w:pPr>
      <w:r w:rsidRPr="003D5019">
        <w:rPr>
          <w:rFonts w:asciiTheme="minorHAnsi" w:hAnsiTheme="minorHAnsi"/>
          <w:lang w:eastAsia="ja-JP"/>
        </w:rPr>
        <w:tab/>
        <w:t>Scrambling:</w:t>
      </w:r>
      <w:r w:rsidRPr="003D5019">
        <w:rPr>
          <w:rFonts w:asciiTheme="minorHAnsi" w:hAnsiTheme="minorHAnsi"/>
          <w:lang w:eastAsia="ja-JP"/>
        </w:rPr>
        <w:tab/>
      </w:r>
      <w:r w:rsidRPr="003D5019">
        <w:rPr>
          <w:rFonts w:asciiTheme="minorHAnsi" w:hAnsiTheme="minorHAnsi"/>
          <w:lang w:eastAsia="ja-JP"/>
        </w:rPr>
        <w:tab/>
      </w:r>
      <w:r w:rsidR="003D5019">
        <w:rPr>
          <w:rFonts w:asciiTheme="minorHAnsi" w:hAnsiTheme="minorHAnsi"/>
          <w:lang w:eastAsia="ja-JP"/>
        </w:rPr>
        <w:tab/>
      </w:r>
      <w:r w:rsidRPr="003D5019">
        <w:rPr>
          <w:rFonts w:asciiTheme="minorHAnsi" w:hAnsiTheme="minorHAnsi"/>
          <w:lang w:eastAsia="ja-JP"/>
        </w:rPr>
        <w:t>LGE</w:t>
      </w:r>
    </w:p>
    <w:p w14:paraId="7FE2045C" w14:textId="59E7D86C" w:rsidR="00A50537" w:rsidRPr="003D5019" w:rsidRDefault="00A50537" w:rsidP="00A50537">
      <w:pPr>
        <w:pStyle w:val="BodyText"/>
        <w:rPr>
          <w:rFonts w:asciiTheme="minorHAnsi" w:hAnsiTheme="minorHAnsi"/>
          <w:lang w:eastAsia="ja-JP"/>
        </w:rPr>
      </w:pPr>
      <w:r w:rsidRPr="003D5019">
        <w:rPr>
          <w:rFonts w:asciiTheme="minorHAnsi" w:hAnsiTheme="minorHAnsi"/>
          <w:lang w:eastAsia="ja-JP"/>
        </w:rPr>
        <w:tab/>
        <w:t>Root index:</w:t>
      </w:r>
      <w:r w:rsidRPr="003D5019">
        <w:rPr>
          <w:rFonts w:asciiTheme="minorHAnsi" w:hAnsiTheme="minorHAnsi"/>
          <w:lang w:eastAsia="ja-JP"/>
        </w:rPr>
        <w:tab/>
      </w:r>
      <w:r w:rsidRPr="003D5019">
        <w:rPr>
          <w:rFonts w:asciiTheme="minorHAnsi" w:hAnsiTheme="minorHAnsi"/>
          <w:lang w:eastAsia="ja-JP"/>
        </w:rPr>
        <w:tab/>
      </w:r>
      <w:r w:rsidR="003D5019">
        <w:rPr>
          <w:rFonts w:asciiTheme="minorHAnsi" w:hAnsiTheme="minorHAnsi"/>
          <w:lang w:eastAsia="ja-JP"/>
        </w:rPr>
        <w:tab/>
      </w:r>
      <w:r w:rsidRPr="003D5019">
        <w:rPr>
          <w:rFonts w:asciiTheme="minorHAnsi" w:hAnsiTheme="minorHAnsi"/>
          <w:lang w:eastAsia="ja-JP"/>
        </w:rPr>
        <w:t>Huawei</w:t>
      </w:r>
    </w:p>
    <w:p w14:paraId="78196A2D" w14:textId="086305F2" w:rsidR="00A50537" w:rsidRPr="003D5019" w:rsidRDefault="00A50537" w:rsidP="00A50537">
      <w:pPr>
        <w:pStyle w:val="BodyText"/>
        <w:rPr>
          <w:rFonts w:asciiTheme="minorHAnsi" w:hAnsiTheme="minorHAnsi"/>
          <w:lang w:eastAsia="ja-JP"/>
        </w:rPr>
      </w:pPr>
      <w:r w:rsidRPr="003D5019">
        <w:rPr>
          <w:rFonts w:asciiTheme="minorHAnsi" w:hAnsiTheme="minorHAnsi"/>
          <w:lang w:eastAsia="ja-JP"/>
        </w:rPr>
        <w:lastRenderedPageBreak/>
        <w:tab/>
        <w:t>Phase shift:</w:t>
      </w:r>
      <w:r w:rsidRPr="003D5019">
        <w:rPr>
          <w:rFonts w:asciiTheme="minorHAnsi" w:hAnsiTheme="minorHAnsi"/>
          <w:lang w:eastAsia="ja-JP"/>
        </w:rPr>
        <w:tab/>
      </w:r>
      <w:r w:rsidRPr="003D5019">
        <w:rPr>
          <w:rFonts w:asciiTheme="minorHAnsi" w:hAnsiTheme="minorHAnsi"/>
          <w:lang w:eastAsia="ja-JP"/>
        </w:rPr>
        <w:tab/>
      </w:r>
      <w:r w:rsidR="003D5019">
        <w:rPr>
          <w:rFonts w:asciiTheme="minorHAnsi" w:hAnsiTheme="minorHAnsi"/>
          <w:lang w:eastAsia="ja-JP"/>
        </w:rPr>
        <w:tab/>
      </w:r>
      <w:r w:rsidRPr="003D5019">
        <w:rPr>
          <w:rFonts w:asciiTheme="minorHAnsi" w:hAnsiTheme="minorHAnsi"/>
          <w:lang w:eastAsia="ja-JP"/>
        </w:rPr>
        <w:t>Huawei</w:t>
      </w:r>
    </w:p>
    <w:p w14:paraId="6E63691D" w14:textId="7E396C69" w:rsidR="00A50537" w:rsidRPr="00A50537" w:rsidRDefault="00A50537" w:rsidP="00A50537">
      <w:pPr>
        <w:pStyle w:val="BodyText"/>
        <w:rPr>
          <w:rFonts w:ascii="Times New Roman" w:hAnsi="Times New Roman"/>
          <w:lang w:eastAsia="ja-JP"/>
        </w:rPr>
      </w:pPr>
      <w:r w:rsidRPr="003D5019">
        <w:rPr>
          <w:rFonts w:asciiTheme="minorHAnsi" w:hAnsiTheme="minorHAnsi"/>
          <w:lang w:eastAsia="ja-JP"/>
        </w:rPr>
        <w:tab/>
      </w:r>
      <w:r w:rsidR="00CF14D5" w:rsidRPr="003D5019">
        <w:rPr>
          <w:rFonts w:asciiTheme="minorHAnsi" w:hAnsiTheme="minorHAnsi"/>
          <w:lang w:eastAsia="ja-JP"/>
        </w:rPr>
        <w:t>Shifted</w:t>
      </w:r>
      <w:r w:rsidRPr="003D5019">
        <w:rPr>
          <w:rFonts w:asciiTheme="minorHAnsi" w:hAnsiTheme="minorHAnsi"/>
          <w:lang w:eastAsia="ja-JP"/>
        </w:rPr>
        <w:t xml:space="preserve"> scrambling:</w:t>
      </w:r>
      <w:r w:rsidRPr="003D5019">
        <w:rPr>
          <w:rFonts w:asciiTheme="minorHAnsi" w:hAnsiTheme="minorHAnsi"/>
          <w:lang w:eastAsia="ja-JP"/>
        </w:rPr>
        <w:tab/>
        <w:t>Intel</w:t>
      </w:r>
    </w:p>
    <w:p w14:paraId="6669A2AF" w14:textId="4895E761" w:rsidR="003742AC" w:rsidRPr="006D71A7" w:rsidRDefault="00CD62EB" w:rsidP="00A50537">
      <w:pPr>
        <w:pStyle w:val="Proposal"/>
      </w:pPr>
      <w:bookmarkStart w:id="25" w:name="_Hlk526824744"/>
      <w:bookmarkStart w:id="26" w:name="_Toc526830134"/>
      <w:r>
        <w:t>A g</w:t>
      </w:r>
      <w:r w:rsidR="006D71A7" w:rsidRPr="006D71A7">
        <w:t xml:space="preserve">roup WUS </w:t>
      </w:r>
      <w:r>
        <w:t xml:space="preserve">sequence </w:t>
      </w:r>
      <w:r w:rsidR="006D71A7" w:rsidRPr="006D71A7">
        <w:t>is a single sequence based on legacy WUS and UE-group ID</w:t>
      </w:r>
      <w:r w:rsidR="006D71A7">
        <w:t>.</w:t>
      </w:r>
      <w:bookmarkEnd w:id="26"/>
    </w:p>
    <w:bookmarkEnd w:id="25"/>
    <w:p w14:paraId="67D82FDD" w14:textId="77777777" w:rsidR="00A50537" w:rsidRDefault="00A50537" w:rsidP="00A50537">
      <w:pPr>
        <w:pStyle w:val="BodyText"/>
      </w:pPr>
    </w:p>
    <w:p w14:paraId="0973A271" w14:textId="6BDC8704" w:rsidR="00A50537" w:rsidRDefault="00A50537" w:rsidP="00A50537">
      <w:pPr>
        <w:pStyle w:val="Heading3"/>
        <w:rPr>
          <w:lang w:val="en-US"/>
        </w:rPr>
      </w:pPr>
      <w:r>
        <w:rPr>
          <w:lang w:val="en-US"/>
        </w:rPr>
        <w:t>Signaling</w:t>
      </w:r>
    </w:p>
    <w:p w14:paraId="063494D9" w14:textId="424B1564" w:rsidR="00A50537" w:rsidRPr="003D5019" w:rsidRDefault="00A50537" w:rsidP="00A50537">
      <w:pPr>
        <w:rPr>
          <w:i/>
        </w:rPr>
      </w:pPr>
      <w:r w:rsidRPr="003D5019">
        <w:rPr>
          <w:i/>
        </w:rPr>
        <w:t>How should group WUS be enabled and, if needed, configured?</w:t>
      </w:r>
    </w:p>
    <w:p w14:paraId="02D8FB4A" w14:textId="4F886600" w:rsidR="00A50537" w:rsidRPr="003D5019" w:rsidRDefault="00A50537" w:rsidP="00A50537">
      <w:pPr>
        <w:pStyle w:val="TF"/>
        <w:jc w:val="left"/>
        <w:rPr>
          <w:rFonts w:asciiTheme="minorHAnsi" w:hAnsiTheme="minorHAnsi"/>
          <w:b w:val="0"/>
          <w:lang w:val="en-US" w:eastAsia="ja-JP"/>
        </w:rPr>
      </w:pPr>
      <w:r w:rsidRPr="003D5019">
        <w:rPr>
          <w:rFonts w:asciiTheme="minorHAnsi" w:hAnsiTheme="minorHAnsi"/>
          <w:b w:val="0"/>
          <w:lang w:val="en-US" w:eastAsia="ja-JP"/>
        </w:rPr>
        <w:tab/>
      </w:r>
      <w:proofErr w:type="spellStart"/>
      <w:r w:rsidRPr="003D5019">
        <w:rPr>
          <w:rFonts w:asciiTheme="minorHAnsi" w:hAnsiTheme="minorHAnsi"/>
          <w:b w:val="0"/>
          <w:lang w:val="en-US" w:eastAsia="ja-JP"/>
        </w:rPr>
        <w:t>SIBx</w:t>
      </w:r>
      <w:proofErr w:type="spellEnd"/>
      <w:r w:rsidRPr="003D5019">
        <w:rPr>
          <w:rFonts w:asciiTheme="minorHAnsi" w:hAnsiTheme="minorHAnsi"/>
          <w:b w:val="0"/>
          <w:lang w:val="en-US" w:eastAsia="ja-JP"/>
        </w:rPr>
        <w:t>-BR:</w:t>
      </w:r>
      <w:r w:rsidRPr="003D5019">
        <w:rPr>
          <w:rFonts w:asciiTheme="minorHAnsi" w:hAnsiTheme="minorHAnsi"/>
          <w:b w:val="0"/>
          <w:lang w:val="en-US" w:eastAsia="ja-JP"/>
        </w:rPr>
        <w:tab/>
      </w:r>
      <w:r w:rsidRPr="003D5019">
        <w:rPr>
          <w:rFonts w:asciiTheme="minorHAnsi" w:hAnsiTheme="minorHAnsi"/>
          <w:b w:val="0"/>
          <w:lang w:val="en-US" w:eastAsia="ja-JP"/>
        </w:rPr>
        <w:tab/>
        <w:t>Ericsson, Intel, Qualcomm</w:t>
      </w:r>
    </w:p>
    <w:p w14:paraId="5063CADA" w14:textId="3EBDFBD9" w:rsidR="00A50537" w:rsidRPr="003D5019" w:rsidRDefault="00A50537" w:rsidP="00A50537">
      <w:pPr>
        <w:pStyle w:val="TF"/>
        <w:jc w:val="left"/>
        <w:rPr>
          <w:rFonts w:asciiTheme="minorHAnsi" w:hAnsiTheme="minorHAnsi"/>
          <w:b w:val="0"/>
          <w:lang w:val="en-US" w:eastAsia="ja-JP"/>
        </w:rPr>
      </w:pPr>
      <w:r w:rsidRPr="003D5019">
        <w:rPr>
          <w:rFonts w:asciiTheme="minorHAnsi" w:hAnsiTheme="minorHAnsi"/>
          <w:b w:val="0"/>
          <w:lang w:val="en-US" w:eastAsia="ja-JP"/>
        </w:rPr>
        <w:tab/>
        <w:t>Dedicated RRC:</w:t>
      </w:r>
      <w:r w:rsidRPr="003D5019">
        <w:rPr>
          <w:rFonts w:asciiTheme="minorHAnsi" w:hAnsiTheme="minorHAnsi"/>
          <w:b w:val="0"/>
          <w:lang w:val="en-US" w:eastAsia="ja-JP"/>
        </w:rPr>
        <w:tab/>
        <w:t>MediaTek</w:t>
      </w:r>
    </w:p>
    <w:p w14:paraId="19738941" w14:textId="2D5A7DC9" w:rsidR="00A50537" w:rsidRPr="00A50537" w:rsidRDefault="00A50537" w:rsidP="00A50537">
      <w:pPr>
        <w:pStyle w:val="Proposal"/>
      </w:pPr>
      <w:bookmarkStart w:id="27" w:name="_Toc526830135"/>
      <w:r>
        <w:t>Enabling and configuration g</w:t>
      </w:r>
      <w:r w:rsidRPr="00A50537">
        <w:t>roup W</w:t>
      </w:r>
      <w:r>
        <w:t>U</w:t>
      </w:r>
      <w:r w:rsidRPr="00A50537">
        <w:t>S is signaled in SI.</w:t>
      </w:r>
      <w:bookmarkEnd w:id="27"/>
    </w:p>
    <w:p w14:paraId="5300F849" w14:textId="77777777" w:rsidR="00C01F33" w:rsidRPr="00D54606" w:rsidRDefault="00C01F33" w:rsidP="00CE0424">
      <w:pPr>
        <w:pStyle w:val="Heading1"/>
        <w:rPr>
          <w:lang w:val="en-US"/>
        </w:rPr>
      </w:pPr>
      <w:r w:rsidRPr="00D54606">
        <w:rPr>
          <w:lang w:val="en-US"/>
        </w:rPr>
        <w:t>Conclusion</w:t>
      </w:r>
    </w:p>
    <w:p w14:paraId="7AFEA5AA" w14:textId="77777777" w:rsidR="006E1C82" w:rsidRPr="00867FE7" w:rsidRDefault="008E065E" w:rsidP="006E1C82">
      <w:pPr>
        <w:pStyle w:val="BodyText"/>
        <w:rPr>
          <w:rFonts w:ascii="Times New Roman" w:hAnsi="Times New Roman"/>
          <w:lang w:eastAsia="ja-JP"/>
        </w:rPr>
      </w:pPr>
      <w:r w:rsidRPr="00867FE7">
        <w:rPr>
          <w:rFonts w:ascii="Times New Roman" w:hAnsi="Times New Roman"/>
          <w:lang w:eastAsia="ja-JP"/>
        </w:rPr>
        <w:t xml:space="preserve">Based on the discussion in </w:t>
      </w:r>
      <w:r w:rsidR="007729A2" w:rsidRPr="00867FE7">
        <w:rPr>
          <w:rFonts w:ascii="Times New Roman" w:hAnsi="Times New Roman"/>
          <w:lang w:eastAsia="ja-JP"/>
        </w:rPr>
        <w:t xml:space="preserve">the previous </w:t>
      </w:r>
      <w:r w:rsidRPr="00867FE7">
        <w:rPr>
          <w:rFonts w:ascii="Times New Roman" w:hAnsi="Times New Roman"/>
          <w:lang w:eastAsia="ja-JP"/>
        </w:rPr>
        <w:t>section</w:t>
      </w:r>
      <w:r w:rsidR="007729A2" w:rsidRPr="00867FE7">
        <w:rPr>
          <w:rFonts w:ascii="Times New Roman" w:hAnsi="Times New Roman"/>
          <w:lang w:eastAsia="ja-JP"/>
        </w:rPr>
        <w:t>s</w:t>
      </w:r>
      <w:r w:rsidRPr="00867FE7">
        <w:rPr>
          <w:rFonts w:ascii="Times New Roman" w:hAnsi="Times New Roman"/>
          <w:lang w:eastAsia="ja-JP"/>
        </w:rPr>
        <w:t xml:space="preserve"> we propose the following:</w:t>
      </w:r>
    </w:p>
    <w:p w14:paraId="2DC6831F" w14:textId="55A0AEEC" w:rsidR="007C2D76" w:rsidRDefault="006E1C82">
      <w:pPr>
        <w:pStyle w:val="TableofFigures"/>
        <w:tabs>
          <w:tab w:val="right" w:leader="dot" w:pos="9629"/>
        </w:tabs>
        <w:rPr>
          <w:rFonts w:asciiTheme="minorHAnsi" w:eastAsiaTheme="minorEastAsia" w:hAnsiTheme="minorHAnsi"/>
          <w:b w:val="0"/>
          <w:noProof/>
          <w:lang w:eastAsia="en-US"/>
        </w:rPr>
      </w:pPr>
      <w:r w:rsidRPr="00D54606">
        <w:rPr>
          <w:b w:val="0"/>
          <w:bCs/>
        </w:rPr>
        <w:fldChar w:fldCharType="begin"/>
      </w:r>
      <w:r w:rsidRPr="00D54606">
        <w:rPr>
          <w:b w:val="0"/>
          <w:bCs/>
        </w:rPr>
        <w:instrText xml:space="preserve"> TOC \n \h \z \t "Proposal" \c </w:instrText>
      </w:r>
      <w:r w:rsidRPr="00D54606">
        <w:rPr>
          <w:b w:val="0"/>
          <w:bCs/>
        </w:rPr>
        <w:fldChar w:fldCharType="separate"/>
      </w:r>
      <w:hyperlink w:anchor="_Toc526830122" w:history="1">
        <w:r w:rsidR="007C2D76" w:rsidRPr="00653E18">
          <w:rPr>
            <w:rStyle w:val="Hyperlink"/>
            <w:noProof/>
          </w:rPr>
          <w:t>Proposal 1</w:t>
        </w:r>
        <w:r w:rsidR="007C2D76">
          <w:rPr>
            <w:rFonts w:asciiTheme="minorHAnsi" w:eastAsiaTheme="minorEastAsia" w:hAnsiTheme="minorHAnsi"/>
            <w:b w:val="0"/>
            <w:noProof/>
            <w:lang w:eastAsia="en-US"/>
          </w:rPr>
          <w:tab/>
        </w:r>
        <w:r w:rsidR="007C2D76" w:rsidRPr="00653E18">
          <w:rPr>
            <w:rStyle w:val="Hyperlink"/>
            <w:noProof/>
          </w:rPr>
          <w:t>UE-group NWUS is supported based on eNB’s and UE’s capability.</w:t>
        </w:r>
      </w:hyperlink>
    </w:p>
    <w:p w14:paraId="33A11281" w14:textId="302F5A24" w:rsidR="007C2D76" w:rsidRDefault="007C2D76">
      <w:pPr>
        <w:pStyle w:val="TableofFigures"/>
        <w:tabs>
          <w:tab w:val="right" w:leader="dot" w:pos="9629"/>
        </w:tabs>
        <w:rPr>
          <w:rFonts w:asciiTheme="minorHAnsi" w:eastAsiaTheme="minorEastAsia" w:hAnsiTheme="minorHAnsi"/>
          <w:b w:val="0"/>
          <w:noProof/>
          <w:lang w:eastAsia="en-US"/>
        </w:rPr>
      </w:pPr>
      <w:r>
        <w:rPr>
          <w:rStyle w:val="Hyperlink"/>
          <w:noProof/>
        </w:rPr>
        <w:tab/>
      </w:r>
      <w:hyperlink w:anchor="_Toc526830123" w:history="1">
        <w:r w:rsidRPr="00653E18">
          <w:rPr>
            <w:rStyle w:val="Hyperlink"/>
            <w:rFonts w:eastAsia="Malgun Gothic"/>
            <w:noProof/>
          </w:rPr>
          <w:t>Whether the network supports UE-group NWUS is done by higher layer signaling.</w:t>
        </w:r>
      </w:hyperlink>
    </w:p>
    <w:p w14:paraId="454FBB53" w14:textId="23A1EB3A" w:rsidR="007C2D76" w:rsidRDefault="007C2D76">
      <w:pPr>
        <w:pStyle w:val="TableofFigures"/>
        <w:tabs>
          <w:tab w:val="right" w:leader="dot" w:pos="9629"/>
        </w:tabs>
        <w:rPr>
          <w:rFonts w:asciiTheme="minorHAnsi" w:eastAsiaTheme="minorEastAsia" w:hAnsiTheme="minorHAnsi"/>
          <w:b w:val="0"/>
          <w:noProof/>
          <w:lang w:eastAsia="en-US"/>
        </w:rPr>
      </w:pPr>
      <w:r>
        <w:rPr>
          <w:rStyle w:val="Hyperlink"/>
          <w:noProof/>
        </w:rPr>
        <w:tab/>
      </w:r>
      <w:hyperlink w:anchor="_Toc526830124" w:history="1">
        <w:r w:rsidRPr="00653E18">
          <w:rPr>
            <w:rStyle w:val="Hyperlink"/>
            <w:rFonts w:eastAsia="Malgun Gothic"/>
            <w:noProof/>
          </w:rPr>
          <w:t>FFS: The number of UE groups is configured by SIB.</w:t>
        </w:r>
      </w:hyperlink>
    </w:p>
    <w:p w14:paraId="1ED23E8A" w14:textId="15C9C2E0" w:rsidR="007C2D76" w:rsidRDefault="007C2D76">
      <w:pPr>
        <w:pStyle w:val="TableofFigures"/>
        <w:tabs>
          <w:tab w:val="right" w:leader="dot" w:pos="9629"/>
        </w:tabs>
        <w:rPr>
          <w:rFonts w:asciiTheme="minorHAnsi" w:eastAsiaTheme="minorEastAsia" w:hAnsiTheme="minorHAnsi"/>
          <w:b w:val="0"/>
          <w:noProof/>
          <w:lang w:eastAsia="en-US"/>
        </w:rPr>
      </w:pPr>
      <w:r>
        <w:rPr>
          <w:rStyle w:val="Hyperlink"/>
          <w:noProof/>
        </w:rPr>
        <w:tab/>
      </w:r>
      <w:hyperlink w:anchor="_Toc526830125" w:history="1">
        <w:r w:rsidRPr="00653E18">
          <w:rPr>
            <w:rStyle w:val="Hyperlink"/>
            <w:rFonts w:eastAsia="Malgun Gothic"/>
            <w:noProof/>
          </w:rPr>
          <w:t>Note that the UE-group NWUS is UE optional</w:t>
        </w:r>
      </w:hyperlink>
    </w:p>
    <w:p w14:paraId="02B5F061" w14:textId="5A975BEB" w:rsidR="007C2D76" w:rsidRDefault="007C2D76">
      <w:pPr>
        <w:pStyle w:val="TableofFigures"/>
        <w:tabs>
          <w:tab w:val="right" w:leader="dot" w:pos="9629"/>
        </w:tabs>
        <w:rPr>
          <w:rFonts w:asciiTheme="minorHAnsi" w:eastAsiaTheme="minorEastAsia" w:hAnsiTheme="minorHAnsi"/>
          <w:b w:val="0"/>
          <w:noProof/>
          <w:lang w:eastAsia="en-US"/>
        </w:rPr>
      </w:pPr>
      <w:hyperlink w:anchor="_Toc526830126" w:history="1">
        <w:r w:rsidRPr="00653E18">
          <w:rPr>
            <w:rStyle w:val="Hyperlink"/>
            <w:noProof/>
          </w:rPr>
          <w:t>Proposal 2</w:t>
        </w:r>
        <w:r>
          <w:rPr>
            <w:rFonts w:asciiTheme="minorHAnsi" w:eastAsiaTheme="minorEastAsia" w:hAnsiTheme="minorHAnsi"/>
            <w:b w:val="0"/>
            <w:noProof/>
            <w:lang w:eastAsia="en-US"/>
          </w:rPr>
          <w:tab/>
        </w:r>
        <w:r w:rsidRPr="00653E18">
          <w:rPr>
            <w:rStyle w:val="Hyperlink"/>
            <w:noProof/>
          </w:rPr>
          <w:t>Group WUS must achieve at least the following requirements:</w:t>
        </w:r>
      </w:hyperlink>
    </w:p>
    <w:p w14:paraId="18D36E37" w14:textId="6449EFF0" w:rsidR="007C2D76" w:rsidRDefault="007C2D76">
      <w:pPr>
        <w:pStyle w:val="TableofFigures"/>
        <w:tabs>
          <w:tab w:val="right" w:leader="dot" w:pos="9629"/>
        </w:tabs>
        <w:rPr>
          <w:rFonts w:asciiTheme="minorHAnsi" w:eastAsiaTheme="minorEastAsia" w:hAnsiTheme="minorHAnsi"/>
          <w:b w:val="0"/>
          <w:noProof/>
          <w:lang w:eastAsia="en-US"/>
        </w:rPr>
      </w:pPr>
      <w:hyperlink w:anchor="_Toc526830127" w:history="1">
        <w:r w:rsidRPr="00653E18">
          <w:rPr>
            <w:rStyle w:val="Hyperlink"/>
            <w:noProof/>
          </w:rPr>
          <w:t>a.</w:t>
        </w:r>
        <w:r>
          <w:rPr>
            <w:rFonts w:asciiTheme="minorHAnsi" w:eastAsiaTheme="minorEastAsia" w:hAnsiTheme="minorHAnsi"/>
            <w:b w:val="0"/>
            <w:noProof/>
            <w:lang w:eastAsia="en-US"/>
          </w:rPr>
          <w:tab/>
        </w:r>
        <w:r w:rsidRPr="00653E18">
          <w:rPr>
            <w:rStyle w:val="Hyperlink"/>
            <w:noProof/>
          </w:rPr>
          <w:t>Simultaneously paging all legacy WUS UEs and group WUS allocated to the same PO,</w:t>
        </w:r>
      </w:hyperlink>
    </w:p>
    <w:p w14:paraId="0237F792" w14:textId="64B33423" w:rsidR="007C2D76" w:rsidRDefault="007C2D76">
      <w:pPr>
        <w:pStyle w:val="TableofFigures"/>
        <w:tabs>
          <w:tab w:val="right" w:leader="dot" w:pos="9629"/>
        </w:tabs>
        <w:rPr>
          <w:rFonts w:asciiTheme="minorHAnsi" w:eastAsiaTheme="minorEastAsia" w:hAnsiTheme="minorHAnsi"/>
          <w:b w:val="0"/>
          <w:noProof/>
          <w:lang w:eastAsia="en-US"/>
        </w:rPr>
      </w:pPr>
      <w:hyperlink w:anchor="_Toc526830128" w:history="1">
        <w:r w:rsidRPr="00653E18">
          <w:rPr>
            <w:rStyle w:val="Hyperlink"/>
            <w:noProof/>
          </w:rPr>
          <w:t>b.</w:t>
        </w:r>
        <w:r>
          <w:rPr>
            <w:rFonts w:asciiTheme="minorHAnsi" w:eastAsiaTheme="minorEastAsia" w:hAnsiTheme="minorHAnsi"/>
            <w:b w:val="0"/>
            <w:noProof/>
            <w:lang w:eastAsia="en-US"/>
          </w:rPr>
          <w:tab/>
        </w:r>
        <w:r w:rsidRPr="00653E18">
          <w:rPr>
            <w:rStyle w:val="Hyperlink"/>
            <w:noProof/>
          </w:rPr>
          <w:t>Independently paging legacy UEs without waking up Rel-16 UEs, and,</w:t>
        </w:r>
      </w:hyperlink>
    </w:p>
    <w:p w14:paraId="38216060" w14:textId="4CCF4910" w:rsidR="007C2D76" w:rsidRDefault="007C2D76">
      <w:pPr>
        <w:pStyle w:val="TableofFigures"/>
        <w:tabs>
          <w:tab w:val="right" w:leader="dot" w:pos="9629"/>
        </w:tabs>
        <w:rPr>
          <w:rFonts w:asciiTheme="minorHAnsi" w:eastAsiaTheme="minorEastAsia" w:hAnsiTheme="minorHAnsi"/>
          <w:b w:val="0"/>
          <w:noProof/>
          <w:lang w:eastAsia="en-US"/>
        </w:rPr>
      </w:pPr>
      <w:hyperlink w:anchor="_Toc526830129" w:history="1">
        <w:r w:rsidRPr="00653E18">
          <w:rPr>
            <w:rStyle w:val="Hyperlink"/>
            <w:noProof/>
          </w:rPr>
          <w:t>c.</w:t>
        </w:r>
        <w:r>
          <w:rPr>
            <w:rFonts w:asciiTheme="minorHAnsi" w:eastAsiaTheme="minorEastAsia" w:hAnsiTheme="minorHAnsi"/>
            <w:b w:val="0"/>
            <w:noProof/>
            <w:lang w:eastAsia="en-US"/>
          </w:rPr>
          <w:tab/>
        </w:r>
        <w:r w:rsidRPr="00653E18">
          <w:rPr>
            <w:rStyle w:val="Hyperlink"/>
            <w:noProof/>
          </w:rPr>
          <w:t>Individually paging group WUS UEs with group WUS.</w:t>
        </w:r>
      </w:hyperlink>
    </w:p>
    <w:p w14:paraId="737B0F87" w14:textId="04F66695" w:rsidR="007C2D76" w:rsidRDefault="007C2D76">
      <w:pPr>
        <w:pStyle w:val="TableofFigures"/>
        <w:tabs>
          <w:tab w:val="right" w:leader="dot" w:pos="9629"/>
        </w:tabs>
        <w:rPr>
          <w:rFonts w:asciiTheme="minorHAnsi" w:eastAsiaTheme="minorEastAsia" w:hAnsiTheme="minorHAnsi"/>
          <w:b w:val="0"/>
          <w:noProof/>
          <w:lang w:eastAsia="en-US"/>
        </w:rPr>
      </w:pPr>
      <w:hyperlink w:anchor="_Toc526830130" w:history="1">
        <w:r w:rsidRPr="00653E18">
          <w:rPr>
            <w:rStyle w:val="Hyperlink"/>
            <w:noProof/>
          </w:rPr>
          <w:t>Proposal 3</w:t>
        </w:r>
        <w:r>
          <w:rPr>
            <w:rFonts w:asciiTheme="minorHAnsi" w:eastAsiaTheme="minorEastAsia" w:hAnsiTheme="minorHAnsi"/>
            <w:b w:val="0"/>
            <w:noProof/>
            <w:lang w:eastAsia="en-US"/>
          </w:rPr>
          <w:tab/>
        </w:r>
        <w:r w:rsidRPr="00653E18">
          <w:rPr>
            <w:rStyle w:val="Hyperlink"/>
            <w:noProof/>
          </w:rPr>
          <w:t>Group WUS should allow for co-existence with legacy WUS.</w:t>
        </w:r>
      </w:hyperlink>
    </w:p>
    <w:p w14:paraId="530F97EA" w14:textId="107E0613" w:rsidR="007C2D76" w:rsidRDefault="007C2D76">
      <w:pPr>
        <w:pStyle w:val="TableofFigures"/>
        <w:tabs>
          <w:tab w:val="right" w:leader="dot" w:pos="9629"/>
        </w:tabs>
        <w:rPr>
          <w:rFonts w:asciiTheme="minorHAnsi" w:eastAsiaTheme="minorEastAsia" w:hAnsiTheme="minorHAnsi"/>
          <w:b w:val="0"/>
          <w:noProof/>
          <w:lang w:eastAsia="en-US"/>
        </w:rPr>
      </w:pPr>
      <w:hyperlink w:anchor="_Toc526830131" w:history="1">
        <w:r w:rsidRPr="00653E18">
          <w:rPr>
            <w:rStyle w:val="Hyperlink"/>
            <w:noProof/>
          </w:rPr>
          <w:t>Proposal 4</w:t>
        </w:r>
        <w:r>
          <w:rPr>
            <w:rFonts w:asciiTheme="minorHAnsi" w:eastAsiaTheme="minorEastAsia" w:hAnsiTheme="minorHAnsi"/>
            <w:b w:val="0"/>
            <w:noProof/>
            <w:lang w:eastAsia="en-US"/>
          </w:rPr>
          <w:tab/>
        </w:r>
        <w:r w:rsidRPr="00653E18">
          <w:rPr>
            <w:rStyle w:val="Hyperlink"/>
            <w:noProof/>
          </w:rPr>
          <w:t>Support fall-back to legacy WUS in a cell if that is enabled and group WUS is not.</w:t>
        </w:r>
      </w:hyperlink>
    </w:p>
    <w:p w14:paraId="1843DF2D" w14:textId="34ECF84B" w:rsidR="007C2D76" w:rsidRDefault="007C2D76">
      <w:pPr>
        <w:pStyle w:val="TableofFigures"/>
        <w:tabs>
          <w:tab w:val="right" w:leader="dot" w:pos="9629"/>
        </w:tabs>
        <w:rPr>
          <w:rFonts w:asciiTheme="minorHAnsi" w:eastAsiaTheme="minorEastAsia" w:hAnsiTheme="minorHAnsi"/>
          <w:b w:val="0"/>
          <w:noProof/>
          <w:lang w:eastAsia="en-US"/>
        </w:rPr>
      </w:pPr>
      <w:hyperlink w:anchor="_Toc526830132" w:history="1">
        <w:r w:rsidRPr="00653E18">
          <w:rPr>
            <w:rStyle w:val="Hyperlink"/>
            <w:noProof/>
          </w:rPr>
          <w:t>Proposal 5</w:t>
        </w:r>
        <w:r>
          <w:rPr>
            <w:rFonts w:asciiTheme="minorHAnsi" w:eastAsiaTheme="minorEastAsia" w:hAnsiTheme="minorHAnsi"/>
            <w:b w:val="0"/>
            <w:noProof/>
            <w:lang w:eastAsia="en-US"/>
          </w:rPr>
          <w:tab/>
        </w:r>
        <w:r w:rsidRPr="00653E18">
          <w:rPr>
            <w:rStyle w:val="Hyperlink"/>
            <w:noProof/>
          </w:rPr>
          <w:t>From a RAN1, perspective, UE grouping is based on at least UE ID or some function of UE ID.</w:t>
        </w:r>
      </w:hyperlink>
    </w:p>
    <w:p w14:paraId="7ED57BCA" w14:textId="0C2B15A8" w:rsidR="007C2D76" w:rsidRDefault="007C2D76">
      <w:pPr>
        <w:pStyle w:val="TableofFigures"/>
        <w:tabs>
          <w:tab w:val="right" w:leader="dot" w:pos="9629"/>
        </w:tabs>
        <w:rPr>
          <w:rFonts w:asciiTheme="minorHAnsi" w:eastAsiaTheme="minorEastAsia" w:hAnsiTheme="minorHAnsi"/>
          <w:b w:val="0"/>
          <w:noProof/>
          <w:lang w:eastAsia="en-US"/>
        </w:rPr>
      </w:pPr>
      <w:hyperlink w:anchor="_Toc526830133" w:history="1">
        <w:r w:rsidRPr="00653E18">
          <w:rPr>
            <w:rStyle w:val="Hyperlink"/>
            <w:noProof/>
          </w:rPr>
          <w:t>Proposal 6</w:t>
        </w:r>
        <w:r>
          <w:rPr>
            <w:rFonts w:asciiTheme="minorHAnsi" w:eastAsiaTheme="minorEastAsia" w:hAnsiTheme="minorHAnsi"/>
            <w:b w:val="0"/>
            <w:noProof/>
            <w:lang w:eastAsia="en-US"/>
          </w:rPr>
          <w:tab/>
        </w:r>
        <w:r w:rsidRPr="00653E18">
          <w:rPr>
            <w:rStyle w:val="Hyperlink"/>
            <w:noProof/>
          </w:rPr>
          <w:t>Group WUS includes a common WUS for all UE-groups (sharing group WUS resources).</w:t>
        </w:r>
      </w:hyperlink>
    </w:p>
    <w:p w14:paraId="5EFAE84C" w14:textId="1CCDD409" w:rsidR="007C2D76" w:rsidRDefault="007C2D76">
      <w:pPr>
        <w:pStyle w:val="TableofFigures"/>
        <w:tabs>
          <w:tab w:val="right" w:leader="dot" w:pos="9629"/>
        </w:tabs>
        <w:rPr>
          <w:rFonts w:asciiTheme="minorHAnsi" w:eastAsiaTheme="minorEastAsia" w:hAnsiTheme="minorHAnsi"/>
          <w:b w:val="0"/>
          <w:noProof/>
          <w:lang w:eastAsia="en-US"/>
        </w:rPr>
      </w:pPr>
      <w:hyperlink w:anchor="_Toc526830134" w:history="1">
        <w:r w:rsidRPr="00653E18">
          <w:rPr>
            <w:rStyle w:val="Hyperlink"/>
            <w:noProof/>
          </w:rPr>
          <w:t>Proposal 7</w:t>
        </w:r>
        <w:r>
          <w:rPr>
            <w:rFonts w:asciiTheme="minorHAnsi" w:eastAsiaTheme="minorEastAsia" w:hAnsiTheme="minorHAnsi"/>
            <w:b w:val="0"/>
            <w:noProof/>
            <w:lang w:eastAsia="en-US"/>
          </w:rPr>
          <w:tab/>
        </w:r>
        <w:r w:rsidRPr="00653E18">
          <w:rPr>
            <w:rStyle w:val="Hyperlink"/>
            <w:noProof/>
          </w:rPr>
          <w:t>A group WUS sequence is a single sequence based on legacy WUS and UE-group ID.</w:t>
        </w:r>
      </w:hyperlink>
    </w:p>
    <w:p w14:paraId="5AAE8572" w14:textId="45A0F03F" w:rsidR="007C2D76" w:rsidRDefault="007C2D76">
      <w:pPr>
        <w:pStyle w:val="TableofFigures"/>
        <w:tabs>
          <w:tab w:val="right" w:leader="dot" w:pos="9629"/>
        </w:tabs>
        <w:rPr>
          <w:rFonts w:asciiTheme="minorHAnsi" w:eastAsiaTheme="minorEastAsia" w:hAnsiTheme="minorHAnsi"/>
          <w:b w:val="0"/>
          <w:noProof/>
          <w:lang w:eastAsia="en-US"/>
        </w:rPr>
      </w:pPr>
      <w:hyperlink w:anchor="_Toc526830135" w:history="1">
        <w:r w:rsidRPr="00653E18">
          <w:rPr>
            <w:rStyle w:val="Hyperlink"/>
            <w:noProof/>
          </w:rPr>
          <w:t>Proposal 8</w:t>
        </w:r>
        <w:r>
          <w:rPr>
            <w:rFonts w:asciiTheme="minorHAnsi" w:eastAsiaTheme="minorEastAsia" w:hAnsiTheme="minorHAnsi"/>
            <w:b w:val="0"/>
            <w:noProof/>
            <w:lang w:eastAsia="en-US"/>
          </w:rPr>
          <w:tab/>
        </w:r>
        <w:r w:rsidRPr="00653E18">
          <w:rPr>
            <w:rStyle w:val="Hyperlink"/>
            <w:noProof/>
          </w:rPr>
          <w:t>Enabling and configuration group WUS is signaled in SI.</w:t>
        </w:r>
      </w:hyperlink>
    </w:p>
    <w:p w14:paraId="5A1EB9E8" w14:textId="341892DA" w:rsidR="006E1C82" w:rsidRPr="00D54606" w:rsidRDefault="006E1C82" w:rsidP="006E1C82">
      <w:pPr>
        <w:pStyle w:val="BodyText"/>
        <w:rPr>
          <w:b/>
          <w:bCs/>
        </w:rPr>
      </w:pPr>
      <w:r w:rsidRPr="00D54606">
        <w:rPr>
          <w:b/>
          <w:bCs/>
        </w:rPr>
        <w:fldChar w:fldCharType="end"/>
      </w:r>
    </w:p>
    <w:p w14:paraId="7203AEF7" w14:textId="77777777" w:rsidR="00F507D1" w:rsidRPr="00D54606" w:rsidRDefault="00F507D1" w:rsidP="00CE0424">
      <w:pPr>
        <w:pStyle w:val="Heading1"/>
        <w:rPr>
          <w:lang w:val="en-US"/>
        </w:rPr>
      </w:pPr>
      <w:bookmarkStart w:id="28" w:name="_In-sequence_SDU_delivery"/>
      <w:bookmarkEnd w:id="28"/>
      <w:r w:rsidRPr="00D54606">
        <w:rPr>
          <w:lang w:val="en-US"/>
        </w:rPr>
        <w:lastRenderedPageBreak/>
        <w:t>References</w:t>
      </w:r>
    </w:p>
    <w:bookmarkStart w:id="29" w:name="_Ref526513336"/>
    <w:bookmarkStart w:id="30" w:name="_Ref174151459"/>
    <w:bookmarkStart w:id="31" w:name="_Ref189809556"/>
    <w:p w14:paraId="4A59F830" w14:textId="2AAE63A5" w:rsidR="00045E30" w:rsidRPr="000549FB" w:rsidRDefault="00D45755" w:rsidP="00045E30">
      <w:pPr>
        <w:pStyle w:val="Reference"/>
        <w:rPr>
          <w:rFonts w:asciiTheme="minorHAnsi" w:hAnsiTheme="minorHAnsi"/>
        </w:rPr>
      </w:pPr>
      <w:r w:rsidRPr="000549FB">
        <w:rPr>
          <w:rFonts w:asciiTheme="minorHAnsi" w:hAnsiTheme="minorHAnsi"/>
        </w:rPr>
        <w:fldChar w:fldCharType="begin"/>
      </w:r>
      <w:r w:rsidRPr="000549FB">
        <w:rPr>
          <w:rFonts w:asciiTheme="minorHAnsi" w:hAnsiTheme="minorHAnsi"/>
        </w:rPr>
        <w:instrText>HYPERLINK "http://www.3gpp.org/ftp/tsg_ran/WG1_RL1/TSGR1_94b/Docs/R1-1810194.zip"</w:instrText>
      </w:r>
      <w:r w:rsidR="007C2D76" w:rsidRPr="000549FB">
        <w:rPr>
          <w:rFonts w:asciiTheme="minorHAnsi" w:hAnsiTheme="minorHAnsi"/>
        </w:rPr>
      </w:r>
      <w:r w:rsidRPr="000549FB">
        <w:rPr>
          <w:rFonts w:asciiTheme="minorHAnsi" w:hAnsiTheme="minorHAnsi"/>
        </w:rPr>
        <w:fldChar w:fldCharType="separate"/>
      </w:r>
      <w:r w:rsidR="00045E30" w:rsidRPr="000549FB">
        <w:rPr>
          <w:rStyle w:val="Hyperlink"/>
          <w:rFonts w:asciiTheme="minorHAnsi" w:hAnsiTheme="minorHAnsi"/>
        </w:rPr>
        <w:t>R1-1810194</w:t>
      </w:r>
      <w:r w:rsidRPr="000549FB">
        <w:rPr>
          <w:rFonts w:asciiTheme="minorHAnsi" w:hAnsiTheme="minorHAnsi"/>
        </w:rPr>
        <w:fldChar w:fldCharType="end"/>
      </w:r>
      <w:r w:rsidR="00045E30" w:rsidRPr="000549FB">
        <w:rPr>
          <w:rFonts w:asciiTheme="minorHAnsi" w:hAnsiTheme="minorHAnsi"/>
        </w:rPr>
        <w:t>,</w:t>
      </w:r>
      <w:r w:rsidR="00045E30" w:rsidRPr="000549FB">
        <w:rPr>
          <w:rFonts w:asciiTheme="minorHAnsi" w:hAnsiTheme="minorHAnsi"/>
          <w:color w:val="0000FF"/>
        </w:rPr>
        <w:t xml:space="preserve"> </w:t>
      </w:r>
      <w:r w:rsidR="00045E30" w:rsidRPr="000549FB">
        <w:rPr>
          <w:rFonts w:asciiTheme="minorHAnsi" w:hAnsiTheme="minorHAnsi"/>
          <w:i/>
        </w:rPr>
        <w:t>UE-group wake-up signal in NB-IoT</w:t>
      </w:r>
      <w:r w:rsidR="00045E30" w:rsidRPr="000549FB">
        <w:rPr>
          <w:rFonts w:asciiTheme="minorHAnsi" w:hAnsiTheme="minorHAnsi"/>
        </w:rPr>
        <w:t>, Ericsson</w:t>
      </w:r>
      <w:r w:rsidRPr="000549FB">
        <w:rPr>
          <w:rFonts w:asciiTheme="minorHAnsi" w:hAnsiTheme="minorHAnsi"/>
        </w:rPr>
        <w:t>, RAN1 #94bis, Chengdu, P.R. China, October 2018</w:t>
      </w:r>
      <w:bookmarkEnd w:id="29"/>
    </w:p>
    <w:p w14:paraId="5603DB15" w14:textId="4A2D7BA0" w:rsidR="00045E30" w:rsidRPr="000549FB" w:rsidRDefault="006068BD" w:rsidP="00045E30">
      <w:pPr>
        <w:pStyle w:val="Reference"/>
        <w:rPr>
          <w:rFonts w:asciiTheme="minorHAnsi" w:hAnsiTheme="minorHAnsi"/>
        </w:rPr>
      </w:pPr>
      <w:hyperlink r:id="rId8" w:history="1">
        <w:r w:rsidR="00045E30" w:rsidRPr="000549FB">
          <w:rPr>
            <w:rStyle w:val="Hyperlink"/>
            <w:rFonts w:asciiTheme="minorHAnsi" w:hAnsiTheme="minorHAnsi"/>
          </w:rPr>
          <w:t>R1-1811576</w:t>
        </w:r>
      </w:hyperlink>
      <w:r w:rsidR="004A1310" w:rsidRPr="000549FB">
        <w:rPr>
          <w:rFonts w:asciiTheme="minorHAnsi" w:hAnsiTheme="minorHAnsi"/>
        </w:rPr>
        <w:t xml:space="preserve">, </w:t>
      </w:r>
      <w:r w:rsidR="004A1310" w:rsidRPr="000549FB">
        <w:rPr>
          <w:rFonts w:asciiTheme="minorHAnsi" w:hAnsiTheme="minorHAnsi"/>
          <w:i/>
        </w:rPr>
        <w:t>Group Wake-Up Signal for NB-IoT</w:t>
      </w:r>
      <w:r w:rsidR="004A1310" w:rsidRPr="000549FB">
        <w:rPr>
          <w:rFonts w:asciiTheme="minorHAnsi" w:hAnsiTheme="minorHAnsi"/>
        </w:rPr>
        <w:t xml:space="preserve">, </w:t>
      </w:r>
      <w:r w:rsidR="00045E30" w:rsidRPr="000549FB">
        <w:rPr>
          <w:rFonts w:asciiTheme="minorHAnsi" w:hAnsiTheme="minorHAnsi"/>
        </w:rPr>
        <w:t>Fraunhofer IIS, Fraunhofer HHI</w:t>
      </w:r>
      <w:r w:rsidR="00D45755" w:rsidRPr="000549FB">
        <w:rPr>
          <w:rFonts w:asciiTheme="minorHAnsi" w:hAnsiTheme="minorHAnsi"/>
        </w:rPr>
        <w:t>, RAN1 #94bis, Chengdu, P.R. China, October 2018</w:t>
      </w:r>
    </w:p>
    <w:p w14:paraId="19F5B0DD" w14:textId="4DEC81B1" w:rsidR="00045E30" w:rsidRPr="000549FB" w:rsidRDefault="006068BD" w:rsidP="00045E30">
      <w:pPr>
        <w:pStyle w:val="Reference"/>
        <w:rPr>
          <w:rFonts w:asciiTheme="minorHAnsi" w:hAnsiTheme="minorHAnsi"/>
        </w:rPr>
      </w:pPr>
      <w:hyperlink r:id="rId9" w:history="1">
        <w:r w:rsidR="00045E30" w:rsidRPr="000549FB">
          <w:rPr>
            <w:rStyle w:val="Hyperlink"/>
            <w:rFonts w:asciiTheme="minorHAnsi" w:hAnsiTheme="minorHAnsi"/>
          </w:rPr>
          <w:t>R1-1810082</w:t>
        </w:r>
      </w:hyperlink>
      <w:r w:rsidR="004A1310" w:rsidRPr="000549FB">
        <w:rPr>
          <w:rFonts w:asciiTheme="minorHAnsi" w:hAnsiTheme="minorHAnsi"/>
        </w:rPr>
        <w:t xml:space="preserve">, </w:t>
      </w:r>
      <w:r w:rsidR="004A1310" w:rsidRPr="000549FB">
        <w:rPr>
          <w:rFonts w:asciiTheme="minorHAnsi" w:hAnsiTheme="minorHAnsi"/>
          <w:i/>
        </w:rPr>
        <w:t>On support for UE-group wake-up signal</w:t>
      </w:r>
      <w:r w:rsidR="004A1310" w:rsidRPr="000549FB">
        <w:rPr>
          <w:rFonts w:asciiTheme="minorHAnsi" w:hAnsiTheme="minorHAnsi"/>
        </w:rPr>
        <w:t xml:space="preserve">, </w:t>
      </w:r>
      <w:r w:rsidR="00045E30" w:rsidRPr="000549FB">
        <w:rPr>
          <w:rFonts w:asciiTheme="minorHAnsi" w:hAnsiTheme="minorHAnsi"/>
        </w:rPr>
        <w:t>Huawei, HiSilicon</w:t>
      </w:r>
      <w:r w:rsidR="00D45755" w:rsidRPr="000549FB">
        <w:rPr>
          <w:rFonts w:asciiTheme="minorHAnsi" w:hAnsiTheme="minorHAnsi"/>
        </w:rPr>
        <w:t>, RAN1 #94bis, Chengdu, P.R. China, October 2018</w:t>
      </w:r>
    </w:p>
    <w:p w14:paraId="33B7E651" w14:textId="0538319B" w:rsidR="00045E30" w:rsidRPr="000549FB" w:rsidRDefault="006068BD" w:rsidP="00045E30">
      <w:pPr>
        <w:pStyle w:val="Reference"/>
        <w:rPr>
          <w:rFonts w:asciiTheme="minorHAnsi" w:hAnsiTheme="minorHAnsi"/>
        </w:rPr>
      </w:pPr>
      <w:hyperlink r:id="rId10" w:history="1">
        <w:r w:rsidR="00045E30" w:rsidRPr="000549FB">
          <w:rPr>
            <w:rStyle w:val="Hyperlink"/>
            <w:rFonts w:asciiTheme="minorHAnsi" w:hAnsiTheme="minorHAnsi"/>
          </w:rPr>
          <w:t>R1-1810741</w:t>
        </w:r>
      </w:hyperlink>
      <w:r w:rsidR="004A1310" w:rsidRPr="000549FB">
        <w:rPr>
          <w:rFonts w:asciiTheme="minorHAnsi" w:hAnsiTheme="minorHAnsi"/>
        </w:rPr>
        <w:t xml:space="preserve">, </w:t>
      </w:r>
      <w:r w:rsidR="004A1310" w:rsidRPr="000549FB">
        <w:rPr>
          <w:rFonts w:asciiTheme="minorHAnsi" w:hAnsiTheme="minorHAnsi"/>
          <w:i/>
        </w:rPr>
        <w:t>UE-group wake-up signal for NB-IoT</w:t>
      </w:r>
      <w:r w:rsidR="004A1310" w:rsidRPr="000549FB">
        <w:rPr>
          <w:rFonts w:asciiTheme="minorHAnsi" w:hAnsiTheme="minorHAnsi"/>
        </w:rPr>
        <w:t xml:space="preserve">, </w:t>
      </w:r>
      <w:r w:rsidR="00045E30" w:rsidRPr="000549FB">
        <w:rPr>
          <w:rFonts w:asciiTheme="minorHAnsi" w:hAnsiTheme="minorHAnsi"/>
        </w:rPr>
        <w:t>Intel Corp</w:t>
      </w:r>
      <w:r w:rsidR="004A1310" w:rsidRPr="000549FB">
        <w:rPr>
          <w:rFonts w:asciiTheme="minorHAnsi" w:hAnsiTheme="minorHAnsi"/>
        </w:rPr>
        <w:t>.</w:t>
      </w:r>
      <w:r w:rsidR="00D45755" w:rsidRPr="000549FB">
        <w:rPr>
          <w:rFonts w:asciiTheme="minorHAnsi" w:hAnsiTheme="minorHAnsi"/>
        </w:rPr>
        <w:t>, RAN1 #94bis, Chengdu, P.R. China, October 2018</w:t>
      </w:r>
    </w:p>
    <w:p w14:paraId="5C8B02CB" w14:textId="57D3B3AA" w:rsidR="00045E30" w:rsidRPr="000549FB" w:rsidRDefault="006068BD" w:rsidP="00045E30">
      <w:pPr>
        <w:pStyle w:val="Reference"/>
        <w:rPr>
          <w:rFonts w:asciiTheme="minorHAnsi" w:hAnsiTheme="minorHAnsi"/>
        </w:rPr>
      </w:pPr>
      <w:hyperlink r:id="rId11" w:history="1">
        <w:r w:rsidR="00045E30" w:rsidRPr="000549FB">
          <w:rPr>
            <w:rStyle w:val="Hyperlink"/>
            <w:rFonts w:asciiTheme="minorHAnsi" w:hAnsiTheme="minorHAnsi"/>
          </w:rPr>
          <w:t>R1-1810240</w:t>
        </w:r>
      </w:hyperlink>
      <w:r w:rsidR="004A1310" w:rsidRPr="000549FB">
        <w:rPr>
          <w:rFonts w:asciiTheme="minorHAnsi" w:hAnsiTheme="minorHAnsi"/>
        </w:rPr>
        <w:t xml:space="preserve">, </w:t>
      </w:r>
      <w:r w:rsidR="004A1310" w:rsidRPr="000549FB">
        <w:rPr>
          <w:rFonts w:asciiTheme="minorHAnsi" w:hAnsiTheme="minorHAnsi"/>
          <w:i/>
        </w:rPr>
        <w:t>Discussion on UE-grouping wake up signal in NB-IoT</w:t>
      </w:r>
      <w:r w:rsidR="004A1310" w:rsidRPr="000549FB">
        <w:rPr>
          <w:rFonts w:asciiTheme="minorHAnsi" w:hAnsiTheme="minorHAnsi"/>
        </w:rPr>
        <w:t>,</w:t>
      </w:r>
      <w:r w:rsidR="004A1310" w:rsidRPr="000549FB">
        <w:rPr>
          <w:rFonts w:asciiTheme="minorHAnsi" w:hAnsiTheme="minorHAnsi"/>
          <w:color w:val="0000FF"/>
        </w:rPr>
        <w:t xml:space="preserve"> </w:t>
      </w:r>
      <w:r w:rsidR="00045E30" w:rsidRPr="000549FB">
        <w:rPr>
          <w:rFonts w:asciiTheme="minorHAnsi" w:hAnsiTheme="minorHAnsi"/>
        </w:rPr>
        <w:t>LG Electronics</w:t>
      </w:r>
      <w:r w:rsidR="00D45755" w:rsidRPr="000549FB">
        <w:rPr>
          <w:rFonts w:asciiTheme="minorHAnsi" w:hAnsiTheme="minorHAnsi"/>
        </w:rPr>
        <w:t>, RAN1 #94bis, Chengdu, P.R. China, October 2018</w:t>
      </w:r>
    </w:p>
    <w:p w14:paraId="0C234D75" w14:textId="6FA06EFA" w:rsidR="00045E30" w:rsidRPr="000549FB" w:rsidRDefault="006068BD" w:rsidP="00045E30">
      <w:pPr>
        <w:pStyle w:val="Reference"/>
        <w:rPr>
          <w:rFonts w:asciiTheme="minorHAnsi" w:hAnsiTheme="minorHAnsi"/>
        </w:rPr>
      </w:pPr>
      <w:hyperlink r:id="rId12" w:history="1">
        <w:r w:rsidR="00045E30" w:rsidRPr="000549FB">
          <w:rPr>
            <w:rStyle w:val="Hyperlink"/>
            <w:rFonts w:asciiTheme="minorHAnsi" w:hAnsiTheme="minorHAnsi"/>
          </w:rPr>
          <w:t>R1-1810606</w:t>
        </w:r>
      </w:hyperlink>
      <w:r w:rsidR="004A1310" w:rsidRPr="000549FB">
        <w:rPr>
          <w:rFonts w:asciiTheme="minorHAnsi" w:hAnsiTheme="minorHAnsi"/>
        </w:rPr>
        <w:t xml:space="preserve">, </w:t>
      </w:r>
      <w:r w:rsidR="004A1310" w:rsidRPr="000549FB">
        <w:rPr>
          <w:rFonts w:asciiTheme="minorHAnsi" w:hAnsiTheme="minorHAnsi"/>
          <w:i/>
        </w:rPr>
        <w:t>UE-Group WUS in NB-IoT</w:t>
      </w:r>
      <w:r w:rsidR="004A1310" w:rsidRPr="000549FB">
        <w:rPr>
          <w:rFonts w:asciiTheme="minorHAnsi" w:hAnsiTheme="minorHAnsi"/>
        </w:rPr>
        <w:t>,</w:t>
      </w:r>
      <w:r w:rsidR="004A1310" w:rsidRPr="000549FB">
        <w:rPr>
          <w:rFonts w:asciiTheme="minorHAnsi" w:hAnsiTheme="minorHAnsi"/>
          <w:color w:val="0000FF"/>
        </w:rPr>
        <w:t xml:space="preserve"> </w:t>
      </w:r>
      <w:r w:rsidR="00045E30" w:rsidRPr="000549FB">
        <w:rPr>
          <w:rFonts w:asciiTheme="minorHAnsi" w:hAnsiTheme="minorHAnsi"/>
        </w:rPr>
        <w:t>MediaTek Inc.</w:t>
      </w:r>
      <w:r w:rsidR="00D45755" w:rsidRPr="000549FB">
        <w:rPr>
          <w:rFonts w:asciiTheme="minorHAnsi" w:hAnsiTheme="minorHAnsi"/>
        </w:rPr>
        <w:t>, RAN1 #94bis, Chengdu, P.R. China, October 2018</w:t>
      </w:r>
    </w:p>
    <w:p w14:paraId="4FA2192A" w14:textId="78CE4E13" w:rsidR="00045E30" w:rsidRPr="000549FB" w:rsidRDefault="006068BD" w:rsidP="00045E30">
      <w:pPr>
        <w:pStyle w:val="Reference"/>
        <w:rPr>
          <w:rFonts w:asciiTheme="minorHAnsi" w:hAnsiTheme="minorHAnsi"/>
        </w:rPr>
      </w:pPr>
      <w:hyperlink r:id="rId13" w:history="1">
        <w:r w:rsidR="00045E30" w:rsidRPr="000549FB">
          <w:rPr>
            <w:rStyle w:val="Hyperlink"/>
            <w:rFonts w:asciiTheme="minorHAnsi" w:hAnsiTheme="minorHAnsi"/>
          </w:rPr>
          <w:t>R1-1811386</w:t>
        </w:r>
      </w:hyperlink>
      <w:r w:rsidR="004A1310" w:rsidRPr="000549FB">
        <w:rPr>
          <w:rFonts w:asciiTheme="minorHAnsi" w:hAnsiTheme="minorHAnsi"/>
        </w:rPr>
        <w:t xml:space="preserve">, </w:t>
      </w:r>
      <w:r w:rsidR="004A1310" w:rsidRPr="000549FB">
        <w:rPr>
          <w:rFonts w:asciiTheme="minorHAnsi" w:hAnsiTheme="minorHAnsi"/>
          <w:i/>
        </w:rPr>
        <w:t>UE-group wake-up signal for Rel.16 IoT</w:t>
      </w:r>
      <w:r w:rsidR="004A1310" w:rsidRPr="000549FB">
        <w:rPr>
          <w:rFonts w:asciiTheme="minorHAnsi" w:hAnsiTheme="minorHAnsi"/>
        </w:rPr>
        <w:t xml:space="preserve">, </w:t>
      </w:r>
      <w:r w:rsidR="00045E30" w:rsidRPr="000549FB">
        <w:rPr>
          <w:rFonts w:asciiTheme="minorHAnsi" w:hAnsiTheme="minorHAnsi"/>
        </w:rPr>
        <w:t>NTT DOCOMO, INC.</w:t>
      </w:r>
      <w:r w:rsidR="00F27A6F" w:rsidRPr="000549FB">
        <w:rPr>
          <w:rFonts w:asciiTheme="minorHAnsi" w:hAnsiTheme="minorHAnsi"/>
        </w:rPr>
        <w:t>,</w:t>
      </w:r>
      <w:r w:rsidR="00D45755" w:rsidRPr="000549FB">
        <w:rPr>
          <w:rFonts w:asciiTheme="minorHAnsi" w:hAnsiTheme="minorHAnsi"/>
        </w:rPr>
        <w:t xml:space="preserve"> RAN1 #94bis, Chengdu, P.R. China, October 2018</w:t>
      </w:r>
    </w:p>
    <w:p w14:paraId="449A4C2A" w14:textId="1D96266A" w:rsidR="00045E30" w:rsidRPr="000549FB" w:rsidRDefault="006068BD" w:rsidP="00045E30">
      <w:pPr>
        <w:pStyle w:val="Reference"/>
        <w:rPr>
          <w:rFonts w:asciiTheme="minorHAnsi" w:hAnsiTheme="minorHAnsi"/>
        </w:rPr>
      </w:pPr>
      <w:hyperlink r:id="rId14" w:history="1">
        <w:r w:rsidR="00045E30" w:rsidRPr="000549FB">
          <w:rPr>
            <w:rStyle w:val="Hyperlink"/>
            <w:rFonts w:asciiTheme="minorHAnsi" w:hAnsiTheme="minorHAnsi"/>
          </w:rPr>
          <w:t>R1-1811073</w:t>
        </w:r>
      </w:hyperlink>
      <w:r w:rsidR="004A1310" w:rsidRPr="000549FB">
        <w:rPr>
          <w:rFonts w:asciiTheme="minorHAnsi" w:hAnsiTheme="minorHAnsi"/>
        </w:rPr>
        <w:t xml:space="preserve">, </w:t>
      </w:r>
      <w:r w:rsidR="004A1310" w:rsidRPr="000549FB">
        <w:rPr>
          <w:rFonts w:asciiTheme="minorHAnsi" w:hAnsiTheme="minorHAnsi"/>
          <w:i/>
        </w:rPr>
        <w:t>UE group wake-up signal for NB-IoT</w:t>
      </w:r>
      <w:r w:rsidR="004A1310" w:rsidRPr="000549FB">
        <w:rPr>
          <w:rFonts w:asciiTheme="minorHAnsi" w:hAnsiTheme="minorHAnsi"/>
        </w:rPr>
        <w:t>,</w:t>
      </w:r>
      <w:r w:rsidR="004A1310" w:rsidRPr="000549FB">
        <w:rPr>
          <w:rFonts w:asciiTheme="minorHAnsi" w:hAnsiTheme="minorHAnsi"/>
          <w:color w:val="0000FF"/>
        </w:rPr>
        <w:t xml:space="preserve"> </w:t>
      </w:r>
      <w:r w:rsidR="00045E30" w:rsidRPr="000549FB">
        <w:rPr>
          <w:rFonts w:asciiTheme="minorHAnsi" w:hAnsiTheme="minorHAnsi"/>
        </w:rPr>
        <w:t>Nokia, Nokia Shanghai Bell</w:t>
      </w:r>
      <w:r w:rsidR="00D45755" w:rsidRPr="000549FB">
        <w:rPr>
          <w:rFonts w:asciiTheme="minorHAnsi" w:hAnsiTheme="minorHAnsi"/>
        </w:rPr>
        <w:t>, RAN1 #94bis, Chengdu, P.R. China, October 2018</w:t>
      </w:r>
      <w:r w:rsidR="00045E30" w:rsidRPr="000549FB">
        <w:rPr>
          <w:rFonts w:asciiTheme="minorHAnsi" w:hAnsiTheme="minorHAnsi"/>
        </w:rPr>
        <w:tab/>
      </w:r>
    </w:p>
    <w:p w14:paraId="36AB8113" w14:textId="244C7F8F" w:rsidR="004A1310" w:rsidRPr="000549FB" w:rsidRDefault="006068BD" w:rsidP="004A1310">
      <w:pPr>
        <w:pStyle w:val="Reference"/>
        <w:rPr>
          <w:rFonts w:asciiTheme="minorHAnsi" w:hAnsiTheme="minorHAnsi"/>
        </w:rPr>
      </w:pPr>
      <w:hyperlink r:id="rId15" w:history="1">
        <w:r w:rsidR="00045E30" w:rsidRPr="000549FB">
          <w:rPr>
            <w:rStyle w:val="Hyperlink"/>
            <w:rFonts w:asciiTheme="minorHAnsi" w:hAnsiTheme="minorHAnsi"/>
          </w:rPr>
          <w:t>R1-1810923</w:t>
        </w:r>
      </w:hyperlink>
      <w:r w:rsidR="004A1310" w:rsidRPr="000549FB">
        <w:rPr>
          <w:rFonts w:asciiTheme="minorHAnsi" w:hAnsiTheme="minorHAnsi"/>
        </w:rPr>
        <w:t xml:space="preserve">, </w:t>
      </w:r>
      <w:r w:rsidR="004A1310" w:rsidRPr="000549FB">
        <w:rPr>
          <w:rFonts w:asciiTheme="minorHAnsi" w:hAnsiTheme="minorHAnsi"/>
          <w:i/>
        </w:rPr>
        <w:t>UE-group wake-up signal</w:t>
      </w:r>
      <w:r w:rsidR="004A1310" w:rsidRPr="000549FB">
        <w:rPr>
          <w:rFonts w:asciiTheme="minorHAnsi" w:hAnsiTheme="minorHAnsi"/>
        </w:rPr>
        <w:t xml:space="preserve">, </w:t>
      </w:r>
      <w:r w:rsidR="00045E30" w:rsidRPr="000549FB">
        <w:rPr>
          <w:rFonts w:asciiTheme="minorHAnsi" w:hAnsiTheme="minorHAnsi"/>
        </w:rPr>
        <w:t>Qualcomm Inc</w:t>
      </w:r>
      <w:r w:rsidR="004A1310" w:rsidRPr="000549FB">
        <w:rPr>
          <w:rFonts w:asciiTheme="minorHAnsi" w:hAnsiTheme="minorHAnsi"/>
        </w:rPr>
        <w:t>.</w:t>
      </w:r>
      <w:r w:rsidR="00D45755" w:rsidRPr="000549FB">
        <w:rPr>
          <w:rFonts w:asciiTheme="minorHAnsi" w:hAnsiTheme="minorHAnsi"/>
        </w:rPr>
        <w:t>, RAN1 #94bis, Chengdu, P.R. China, October 2018</w:t>
      </w:r>
    </w:p>
    <w:p w14:paraId="11459920" w14:textId="25C65CA1" w:rsidR="004A1310" w:rsidRPr="000549FB" w:rsidRDefault="006068BD" w:rsidP="004A1310">
      <w:pPr>
        <w:pStyle w:val="Reference"/>
        <w:rPr>
          <w:rFonts w:asciiTheme="minorHAnsi" w:hAnsiTheme="minorHAnsi"/>
        </w:rPr>
      </w:pPr>
      <w:hyperlink r:id="rId16" w:history="1">
        <w:r w:rsidR="004A1310" w:rsidRPr="000549FB">
          <w:rPr>
            <w:rStyle w:val="Hyperlink"/>
            <w:rFonts w:asciiTheme="minorHAnsi" w:hAnsiTheme="minorHAnsi"/>
          </w:rPr>
          <w:t>R1-1810827</w:t>
        </w:r>
      </w:hyperlink>
      <w:r w:rsidR="004A1310" w:rsidRPr="000549FB">
        <w:rPr>
          <w:rFonts w:asciiTheme="minorHAnsi" w:hAnsiTheme="minorHAnsi"/>
        </w:rPr>
        <w:t xml:space="preserve">, </w:t>
      </w:r>
      <w:r w:rsidR="004A1310" w:rsidRPr="000549FB">
        <w:rPr>
          <w:rFonts w:asciiTheme="minorHAnsi" w:hAnsiTheme="minorHAnsi"/>
          <w:i/>
        </w:rPr>
        <w:t>UE-group wake-up signal for NB-IoT</w:t>
      </w:r>
      <w:r w:rsidR="004A1310" w:rsidRPr="000549FB">
        <w:rPr>
          <w:rFonts w:asciiTheme="minorHAnsi" w:hAnsiTheme="minorHAnsi"/>
        </w:rPr>
        <w:t>, Samsung</w:t>
      </w:r>
      <w:r w:rsidR="00D45755" w:rsidRPr="000549FB">
        <w:rPr>
          <w:rFonts w:asciiTheme="minorHAnsi" w:hAnsiTheme="minorHAnsi"/>
        </w:rPr>
        <w:t>, RAN1 #94bis, Chengdu, P.R. China, October 2018</w:t>
      </w:r>
    </w:p>
    <w:p w14:paraId="331F8D9C" w14:textId="45DC517F" w:rsidR="004A1310" w:rsidRPr="000549FB" w:rsidRDefault="006068BD" w:rsidP="004A1310">
      <w:pPr>
        <w:pStyle w:val="Reference"/>
        <w:rPr>
          <w:rFonts w:asciiTheme="minorHAnsi" w:hAnsiTheme="minorHAnsi"/>
        </w:rPr>
      </w:pPr>
      <w:hyperlink r:id="rId17" w:history="1">
        <w:r w:rsidR="004A1310" w:rsidRPr="000549FB">
          <w:rPr>
            <w:rStyle w:val="Hyperlink"/>
            <w:rFonts w:asciiTheme="minorHAnsi" w:hAnsiTheme="minorHAnsi"/>
          </w:rPr>
          <w:t>R1-1810508</w:t>
        </w:r>
      </w:hyperlink>
      <w:r w:rsidR="004A1310" w:rsidRPr="000549FB">
        <w:rPr>
          <w:rFonts w:asciiTheme="minorHAnsi" w:hAnsiTheme="minorHAnsi"/>
        </w:rPr>
        <w:t xml:space="preserve">, </w:t>
      </w:r>
      <w:r w:rsidR="004A1310" w:rsidRPr="000549FB">
        <w:rPr>
          <w:rFonts w:asciiTheme="minorHAnsi" w:hAnsiTheme="minorHAnsi"/>
          <w:i/>
        </w:rPr>
        <w:t>Discussion on Wake-up signal for NB-IoT</w:t>
      </w:r>
      <w:r w:rsidR="004A1310" w:rsidRPr="000549FB">
        <w:rPr>
          <w:rFonts w:asciiTheme="minorHAnsi" w:hAnsiTheme="minorHAnsi"/>
        </w:rPr>
        <w:t>,</w:t>
      </w:r>
      <w:r w:rsidR="004A1310" w:rsidRPr="000549FB">
        <w:rPr>
          <w:rFonts w:asciiTheme="minorHAnsi" w:hAnsiTheme="minorHAnsi"/>
          <w:color w:val="0000FF"/>
        </w:rPr>
        <w:t xml:space="preserve"> </w:t>
      </w:r>
      <w:r w:rsidR="004A1310" w:rsidRPr="000549FB">
        <w:rPr>
          <w:rFonts w:asciiTheme="minorHAnsi" w:hAnsiTheme="minorHAnsi"/>
        </w:rPr>
        <w:t>ZTE</w:t>
      </w:r>
      <w:r w:rsidR="00D45755" w:rsidRPr="000549FB">
        <w:rPr>
          <w:rFonts w:asciiTheme="minorHAnsi" w:hAnsiTheme="minorHAnsi"/>
        </w:rPr>
        <w:t>, RAN1 #94bis, Chengdu, P.R. China, October 2018</w:t>
      </w:r>
    </w:p>
    <w:bookmarkStart w:id="32" w:name="_Ref526513342"/>
    <w:p w14:paraId="0034D3CC" w14:textId="0966892E" w:rsidR="003A7EF3" w:rsidRPr="000549FB" w:rsidRDefault="00D45755" w:rsidP="00CE0424">
      <w:pPr>
        <w:pStyle w:val="Reference"/>
        <w:rPr>
          <w:rFonts w:asciiTheme="minorHAnsi" w:hAnsiTheme="minorHAnsi"/>
        </w:rPr>
      </w:pPr>
      <w:r w:rsidRPr="000549FB">
        <w:rPr>
          <w:rFonts w:asciiTheme="minorHAnsi" w:hAnsiTheme="minorHAnsi"/>
        </w:rPr>
        <w:fldChar w:fldCharType="begin"/>
      </w:r>
      <w:r w:rsidR="00F27A6F" w:rsidRPr="000549FB">
        <w:rPr>
          <w:rFonts w:asciiTheme="minorHAnsi" w:hAnsiTheme="minorHAnsi"/>
        </w:rPr>
        <w:instrText>HYPERLINK "http://www.3gpp.org/ftp/tsg_ran/WG1_RL1/TSGR1_94b/Docs/R1-1810359.zip"</w:instrText>
      </w:r>
      <w:r w:rsidR="007C2D76" w:rsidRPr="000549FB">
        <w:rPr>
          <w:rFonts w:asciiTheme="minorHAnsi" w:hAnsiTheme="minorHAnsi"/>
        </w:rPr>
      </w:r>
      <w:r w:rsidRPr="000549FB">
        <w:rPr>
          <w:rFonts w:asciiTheme="minorHAnsi" w:hAnsiTheme="minorHAnsi"/>
        </w:rPr>
        <w:fldChar w:fldCharType="separate"/>
      </w:r>
      <w:r w:rsidR="004A1310" w:rsidRPr="000549FB">
        <w:rPr>
          <w:rStyle w:val="Hyperlink"/>
          <w:rFonts w:asciiTheme="minorHAnsi" w:hAnsiTheme="minorHAnsi"/>
        </w:rPr>
        <w:t>R1-1810359</w:t>
      </w:r>
      <w:r w:rsidRPr="000549FB">
        <w:rPr>
          <w:rFonts w:asciiTheme="minorHAnsi" w:hAnsiTheme="minorHAnsi"/>
        </w:rPr>
        <w:fldChar w:fldCharType="end"/>
      </w:r>
      <w:r w:rsidR="004A1310" w:rsidRPr="000549FB">
        <w:rPr>
          <w:rFonts w:asciiTheme="minorHAnsi" w:hAnsiTheme="minorHAnsi"/>
        </w:rPr>
        <w:t xml:space="preserve">, </w:t>
      </w:r>
      <w:r w:rsidR="004A1310" w:rsidRPr="000549FB">
        <w:rPr>
          <w:rFonts w:asciiTheme="minorHAnsi" w:hAnsiTheme="minorHAnsi"/>
          <w:i/>
        </w:rPr>
        <w:t>Multiplexing methods for UE-group wake-up signal of NB-IoT</w:t>
      </w:r>
      <w:bookmarkEnd w:id="30"/>
      <w:bookmarkEnd w:id="31"/>
      <w:r w:rsidR="004A1310" w:rsidRPr="000549FB">
        <w:rPr>
          <w:rFonts w:asciiTheme="minorHAnsi" w:hAnsiTheme="minorHAnsi"/>
        </w:rPr>
        <w:t>,</w:t>
      </w:r>
      <w:r w:rsidR="004A1310" w:rsidRPr="000549FB">
        <w:rPr>
          <w:rFonts w:asciiTheme="minorHAnsi" w:hAnsiTheme="minorHAnsi"/>
          <w:color w:val="0000FF"/>
        </w:rPr>
        <w:t xml:space="preserve"> </w:t>
      </w:r>
      <w:r w:rsidR="004A1310" w:rsidRPr="000549FB">
        <w:rPr>
          <w:rFonts w:asciiTheme="minorHAnsi" w:hAnsiTheme="minorHAnsi"/>
        </w:rPr>
        <w:t>vivo</w:t>
      </w:r>
      <w:r w:rsidRPr="000549FB">
        <w:rPr>
          <w:rFonts w:asciiTheme="minorHAnsi" w:hAnsiTheme="minorHAnsi"/>
        </w:rPr>
        <w:t>, RAN1 #94bis, Chengdu, P.R. China, October 2018</w:t>
      </w:r>
      <w:bookmarkEnd w:id="32"/>
    </w:p>
    <w:sectPr w:rsidR="003A7EF3" w:rsidRPr="000549F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ADE5BA" w14:textId="77777777" w:rsidR="006068BD" w:rsidRDefault="006068BD">
      <w:r>
        <w:separator/>
      </w:r>
    </w:p>
  </w:endnote>
  <w:endnote w:type="continuationSeparator" w:id="0">
    <w:p w14:paraId="0DE090DB" w14:textId="77777777" w:rsidR="006068BD" w:rsidRDefault="00606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7A3771" w14:textId="77777777" w:rsidR="006068BD" w:rsidRDefault="006068BD">
      <w:r>
        <w:separator/>
      </w:r>
    </w:p>
  </w:footnote>
  <w:footnote w:type="continuationSeparator" w:id="0">
    <w:p w14:paraId="1FF231EF" w14:textId="77777777" w:rsidR="006068BD" w:rsidRDefault="006068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DB17AB"/>
    <w:multiLevelType w:val="hybridMultilevel"/>
    <w:tmpl w:val="7A50C4EA"/>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2FF4C68"/>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8FC7B37"/>
    <w:multiLevelType w:val="hybridMultilevel"/>
    <w:tmpl w:val="75106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C30E37"/>
    <w:multiLevelType w:val="hybridMultilevel"/>
    <w:tmpl w:val="1038BB00"/>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0802D1"/>
    <w:multiLevelType w:val="hybridMultilevel"/>
    <w:tmpl w:val="B1A82912"/>
    <w:lvl w:ilvl="0" w:tplc="38626082">
      <w:start w:val="2"/>
      <w:numFmt w:val="bullet"/>
      <w:lvlText w:val="-"/>
      <w:lvlJc w:val="left"/>
      <w:pPr>
        <w:ind w:left="927" w:hanging="360"/>
      </w:pPr>
      <w:rPr>
        <w:rFonts w:ascii="Calibri" w:eastAsia="Malgun Gothic" w:hAnsi="Calibri"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5"/>
  </w:num>
  <w:num w:numId="4">
    <w:abstractNumId w:val="16"/>
  </w:num>
  <w:num w:numId="5">
    <w:abstractNumId w:val="11"/>
  </w:num>
  <w:num w:numId="6">
    <w:abstractNumId w:val="18"/>
  </w:num>
  <w:num w:numId="7">
    <w:abstractNumId w:val="23"/>
  </w:num>
  <w:num w:numId="8">
    <w:abstractNumId w:val="12"/>
  </w:num>
  <w:num w:numId="9">
    <w:abstractNumId w:val="10"/>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4"/>
  </w:num>
  <w:num w:numId="17">
    <w:abstractNumId w:val="6"/>
  </w:num>
  <w:num w:numId="18">
    <w:abstractNumId w:val="8"/>
  </w:num>
  <w:num w:numId="19">
    <w:abstractNumId w:val="4"/>
  </w:num>
  <w:num w:numId="20">
    <w:abstractNumId w:val="26"/>
  </w:num>
  <w:num w:numId="21">
    <w:abstractNumId w:val="14"/>
  </w:num>
  <w:num w:numId="22">
    <w:abstractNumId w:val="25"/>
  </w:num>
  <w:num w:numId="23">
    <w:abstractNumId w:val="20"/>
  </w:num>
  <w:num w:numId="24">
    <w:abstractNumId w:val="7"/>
  </w:num>
  <w:num w:numId="25">
    <w:abstractNumId w:val="13"/>
  </w:num>
  <w:num w:numId="26">
    <w:abstractNumId w:val="5"/>
  </w:num>
  <w:num w:numId="2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27D25"/>
    <w:rsid w:val="000325B8"/>
    <w:rsid w:val="00034C15"/>
    <w:rsid w:val="00036BA1"/>
    <w:rsid w:val="000422E2"/>
    <w:rsid w:val="00042F22"/>
    <w:rsid w:val="000444EF"/>
    <w:rsid w:val="00045E30"/>
    <w:rsid w:val="00050AE2"/>
    <w:rsid w:val="00051F54"/>
    <w:rsid w:val="00052A07"/>
    <w:rsid w:val="000534E3"/>
    <w:rsid w:val="000549FB"/>
    <w:rsid w:val="0005606A"/>
    <w:rsid w:val="00057117"/>
    <w:rsid w:val="000616E7"/>
    <w:rsid w:val="0006487E"/>
    <w:rsid w:val="00065E1A"/>
    <w:rsid w:val="00077E5F"/>
    <w:rsid w:val="0008036A"/>
    <w:rsid w:val="00080646"/>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7FD5"/>
    <w:rsid w:val="000C165A"/>
    <w:rsid w:val="000C2E19"/>
    <w:rsid w:val="000D017B"/>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2F8"/>
    <w:rsid w:val="001526E0"/>
    <w:rsid w:val="001551B5"/>
    <w:rsid w:val="00157F2F"/>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0C4A"/>
    <w:rsid w:val="002617E7"/>
    <w:rsid w:val="00262C1F"/>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4442"/>
    <w:rsid w:val="00315363"/>
    <w:rsid w:val="003203ED"/>
    <w:rsid w:val="00322C9F"/>
    <w:rsid w:val="00324D23"/>
    <w:rsid w:val="00331751"/>
    <w:rsid w:val="00334579"/>
    <w:rsid w:val="00335858"/>
    <w:rsid w:val="00336BDA"/>
    <w:rsid w:val="00337796"/>
    <w:rsid w:val="003401A5"/>
    <w:rsid w:val="00342BD7"/>
    <w:rsid w:val="00346DB5"/>
    <w:rsid w:val="003477B1"/>
    <w:rsid w:val="003479FC"/>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019"/>
    <w:rsid w:val="003D5B1F"/>
    <w:rsid w:val="003E15FA"/>
    <w:rsid w:val="003E55E4"/>
    <w:rsid w:val="003E74E3"/>
    <w:rsid w:val="003F05C7"/>
    <w:rsid w:val="003F2CD4"/>
    <w:rsid w:val="003F5CE9"/>
    <w:rsid w:val="003F6BBE"/>
    <w:rsid w:val="004000E8"/>
    <w:rsid w:val="00402E2B"/>
    <w:rsid w:val="0040512B"/>
    <w:rsid w:val="00405CA5"/>
    <w:rsid w:val="00407C16"/>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3F9F"/>
    <w:rsid w:val="004964F1"/>
    <w:rsid w:val="004A1310"/>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2ED7"/>
    <w:rsid w:val="00506557"/>
    <w:rsid w:val="0050677A"/>
    <w:rsid w:val="005108D8"/>
    <w:rsid w:val="005116F9"/>
    <w:rsid w:val="005153A7"/>
    <w:rsid w:val="005219CF"/>
    <w:rsid w:val="00531775"/>
    <w:rsid w:val="00534B59"/>
    <w:rsid w:val="00536759"/>
    <w:rsid w:val="00537C62"/>
    <w:rsid w:val="00546970"/>
    <w:rsid w:val="00554E19"/>
    <w:rsid w:val="0056121F"/>
    <w:rsid w:val="005723BC"/>
    <w:rsid w:val="00572505"/>
    <w:rsid w:val="00582809"/>
    <w:rsid w:val="0058797E"/>
    <w:rsid w:val="0058798C"/>
    <w:rsid w:val="005900FA"/>
    <w:rsid w:val="005935A4"/>
    <w:rsid w:val="005948C2"/>
    <w:rsid w:val="00595DCA"/>
    <w:rsid w:val="0059779B"/>
    <w:rsid w:val="005A209A"/>
    <w:rsid w:val="005A662D"/>
    <w:rsid w:val="005B1409"/>
    <w:rsid w:val="005B35D7"/>
    <w:rsid w:val="005B392A"/>
    <w:rsid w:val="005B3AA3"/>
    <w:rsid w:val="005B6F83"/>
    <w:rsid w:val="005C1409"/>
    <w:rsid w:val="005C74FB"/>
    <w:rsid w:val="005D1602"/>
    <w:rsid w:val="005E385F"/>
    <w:rsid w:val="005E5B81"/>
    <w:rsid w:val="005F2CB1"/>
    <w:rsid w:val="005F3025"/>
    <w:rsid w:val="005F618C"/>
    <w:rsid w:val="005F70BD"/>
    <w:rsid w:val="0060283C"/>
    <w:rsid w:val="00604F14"/>
    <w:rsid w:val="006068BD"/>
    <w:rsid w:val="00611B83"/>
    <w:rsid w:val="00613257"/>
    <w:rsid w:val="00620A71"/>
    <w:rsid w:val="00620D80"/>
    <w:rsid w:val="006231F4"/>
    <w:rsid w:val="006234A6"/>
    <w:rsid w:val="00625334"/>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3C8C"/>
    <w:rsid w:val="0066403C"/>
    <w:rsid w:val="006655EE"/>
    <w:rsid w:val="00665778"/>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09D7"/>
    <w:rsid w:val="006A46FB"/>
    <w:rsid w:val="006A5E28"/>
    <w:rsid w:val="006A697B"/>
    <w:rsid w:val="006A7AFF"/>
    <w:rsid w:val="006B1816"/>
    <w:rsid w:val="006B2099"/>
    <w:rsid w:val="006B50CF"/>
    <w:rsid w:val="006B7398"/>
    <w:rsid w:val="006C03B8"/>
    <w:rsid w:val="006C5EC9"/>
    <w:rsid w:val="006C6059"/>
    <w:rsid w:val="006C7522"/>
    <w:rsid w:val="006D6F08"/>
    <w:rsid w:val="006D71A7"/>
    <w:rsid w:val="006E062C"/>
    <w:rsid w:val="006E1C82"/>
    <w:rsid w:val="006E28B7"/>
    <w:rsid w:val="006E2A9B"/>
    <w:rsid w:val="006E3310"/>
    <w:rsid w:val="006E4E39"/>
    <w:rsid w:val="006E565E"/>
    <w:rsid w:val="006E673D"/>
    <w:rsid w:val="006E76BE"/>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456A"/>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A648C"/>
    <w:rsid w:val="007B3D2D"/>
    <w:rsid w:val="007B50AE"/>
    <w:rsid w:val="007B51DF"/>
    <w:rsid w:val="007C05DD"/>
    <w:rsid w:val="007C2D76"/>
    <w:rsid w:val="007C3D18"/>
    <w:rsid w:val="007C60BF"/>
    <w:rsid w:val="007C6A07"/>
    <w:rsid w:val="007C75A1"/>
    <w:rsid w:val="007C77A5"/>
    <w:rsid w:val="007D04E5"/>
    <w:rsid w:val="007D5901"/>
    <w:rsid w:val="007D7526"/>
    <w:rsid w:val="007E4610"/>
    <w:rsid w:val="007E4715"/>
    <w:rsid w:val="007E505B"/>
    <w:rsid w:val="007E7091"/>
    <w:rsid w:val="007F53FA"/>
    <w:rsid w:val="00803FAE"/>
    <w:rsid w:val="00804032"/>
    <w:rsid w:val="0080605F"/>
    <w:rsid w:val="00807786"/>
    <w:rsid w:val="00811FCB"/>
    <w:rsid w:val="008158D6"/>
    <w:rsid w:val="00817196"/>
    <w:rsid w:val="008235DB"/>
    <w:rsid w:val="00824AB4"/>
    <w:rsid w:val="00825C42"/>
    <w:rsid w:val="00825D25"/>
    <w:rsid w:val="00827D6F"/>
    <w:rsid w:val="00835F53"/>
    <w:rsid w:val="008376AC"/>
    <w:rsid w:val="00843099"/>
    <w:rsid w:val="008444E8"/>
    <w:rsid w:val="00844E80"/>
    <w:rsid w:val="00846FE7"/>
    <w:rsid w:val="00856911"/>
    <w:rsid w:val="008677FD"/>
    <w:rsid w:val="00867FE7"/>
    <w:rsid w:val="008706D4"/>
    <w:rsid w:val="00870F8A"/>
    <w:rsid w:val="008719A4"/>
    <w:rsid w:val="00871D23"/>
    <w:rsid w:val="00874312"/>
    <w:rsid w:val="0087437C"/>
    <w:rsid w:val="00874751"/>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0DD"/>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677B"/>
    <w:rsid w:val="00917CE9"/>
    <w:rsid w:val="00920BF2"/>
    <w:rsid w:val="00922010"/>
    <w:rsid w:val="00931BD9"/>
    <w:rsid w:val="009368F3"/>
    <w:rsid w:val="00941636"/>
    <w:rsid w:val="00943742"/>
    <w:rsid w:val="00945C05"/>
    <w:rsid w:val="00946403"/>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2661"/>
    <w:rsid w:val="00985253"/>
    <w:rsid w:val="009853B3"/>
    <w:rsid w:val="00990630"/>
    <w:rsid w:val="00991761"/>
    <w:rsid w:val="00993F7B"/>
    <w:rsid w:val="00994DCA"/>
    <w:rsid w:val="009960EC"/>
    <w:rsid w:val="009970DD"/>
    <w:rsid w:val="009A0FBA"/>
    <w:rsid w:val="009A1601"/>
    <w:rsid w:val="009A3BB6"/>
    <w:rsid w:val="009A462D"/>
    <w:rsid w:val="009A5CBA"/>
    <w:rsid w:val="009B1F30"/>
    <w:rsid w:val="009B3AC2"/>
    <w:rsid w:val="009B4DF4"/>
    <w:rsid w:val="009B5567"/>
    <w:rsid w:val="009B564E"/>
    <w:rsid w:val="009B7E87"/>
    <w:rsid w:val="009C0169"/>
    <w:rsid w:val="009C403E"/>
    <w:rsid w:val="009D2AE6"/>
    <w:rsid w:val="009D4FF0"/>
    <w:rsid w:val="009D703C"/>
    <w:rsid w:val="009D718F"/>
    <w:rsid w:val="009E068F"/>
    <w:rsid w:val="009E14E0"/>
    <w:rsid w:val="009E35DB"/>
    <w:rsid w:val="009E47A3"/>
    <w:rsid w:val="009F08F3"/>
    <w:rsid w:val="009F2C2F"/>
    <w:rsid w:val="009F344F"/>
    <w:rsid w:val="00A023DF"/>
    <w:rsid w:val="00A031D8"/>
    <w:rsid w:val="00A048A8"/>
    <w:rsid w:val="00A04F49"/>
    <w:rsid w:val="00A13E54"/>
    <w:rsid w:val="00A17F63"/>
    <w:rsid w:val="00A2193B"/>
    <w:rsid w:val="00A21A70"/>
    <w:rsid w:val="00A22765"/>
    <w:rsid w:val="00A2351A"/>
    <w:rsid w:val="00A264A9"/>
    <w:rsid w:val="00A26DCF"/>
    <w:rsid w:val="00A27785"/>
    <w:rsid w:val="00A30187"/>
    <w:rsid w:val="00A3448A"/>
    <w:rsid w:val="00A36297"/>
    <w:rsid w:val="00A41E2B"/>
    <w:rsid w:val="00A45B74"/>
    <w:rsid w:val="00A466D3"/>
    <w:rsid w:val="00A50537"/>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0190"/>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51C"/>
    <w:rsid w:val="00CB1F63"/>
    <w:rsid w:val="00CB7170"/>
    <w:rsid w:val="00CC040E"/>
    <w:rsid w:val="00CC111F"/>
    <w:rsid w:val="00CC2011"/>
    <w:rsid w:val="00CC3EA0"/>
    <w:rsid w:val="00CC7B45"/>
    <w:rsid w:val="00CD1188"/>
    <w:rsid w:val="00CD2ED1"/>
    <w:rsid w:val="00CD337B"/>
    <w:rsid w:val="00CD62EB"/>
    <w:rsid w:val="00CE0424"/>
    <w:rsid w:val="00CE0BF7"/>
    <w:rsid w:val="00CE37A1"/>
    <w:rsid w:val="00CE62A6"/>
    <w:rsid w:val="00CE7561"/>
    <w:rsid w:val="00CF1354"/>
    <w:rsid w:val="00CF14D5"/>
    <w:rsid w:val="00CF3B1F"/>
    <w:rsid w:val="00CF3BF6"/>
    <w:rsid w:val="00CF625B"/>
    <w:rsid w:val="00CF687E"/>
    <w:rsid w:val="00D0349B"/>
    <w:rsid w:val="00D10249"/>
    <w:rsid w:val="00D115C3"/>
    <w:rsid w:val="00D11897"/>
    <w:rsid w:val="00D13135"/>
    <w:rsid w:val="00D13E4E"/>
    <w:rsid w:val="00D239A7"/>
    <w:rsid w:val="00D23F47"/>
    <w:rsid w:val="00D31BDB"/>
    <w:rsid w:val="00D36E71"/>
    <w:rsid w:val="00D37D87"/>
    <w:rsid w:val="00D40B33"/>
    <w:rsid w:val="00D4318F"/>
    <w:rsid w:val="00D438BF"/>
    <w:rsid w:val="00D440F8"/>
    <w:rsid w:val="00D45755"/>
    <w:rsid w:val="00D54606"/>
    <w:rsid w:val="00D546FF"/>
    <w:rsid w:val="00D55AD5"/>
    <w:rsid w:val="00D576CA"/>
    <w:rsid w:val="00D61AF5"/>
    <w:rsid w:val="00D652B5"/>
    <w:rsid w:val="00D66155"/>
    <w:rsid w:val="00D708B0"/>
    <w:rsid w:val="00D77B1D"/>
    <w:rsid w:val="00D8021F"/>
    <w:rsid w:val="00D80383"/>
    <w:rsid w:val="00D81519"/>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5A6E"/>
    <w:rsid w:val="00E67C51"/>
    <w:rsid w:val="00E72DE5"/>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160A"/>
    <w:rsid w:val="00F0528D"/>
    <w:rsid w:val="00F06C67"/>
    <w:rsid w:val="00F06DFD"/>
    <w:rsid w:val="00F071D1"/>
    <w:rsid w:val="00F07533"/>
    <w:rsid w:val="00F10629"/>
    <w:rsid w:val="00F15FA5"/>
    <w:rsid w:val="00F209B7"/>
    <w:rsid w:val="00F2376F"/>
    <w:rsid w:val="00F243D8"/>
    <w:rsid w:val="00F25D9E"/>
    <w:rsid w:val="00F27A6F"/>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1889"/>
    <w:rsid w:val="00F92782"/>
    <w:rsid w:val="00F93AA9"/>
    <w:rsid w:val="00F96985"/>
    <w:rsid w:val="00F96F1B"/>
    <w:rsid w:val="00F97838"/>
    <w:rsid w:val="00FA2BB3"/>
    <w:rsid w:val="00FB4C80"/>
    <w:rsid w:val="00FB6A6A"/>
    <w:rsid w:val="00FC7429"/>
    <w:rsid w:val="00FC7554"/>
    <w:rsid w:val="00FD07F6"/>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1775"/>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53177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1775"/>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F91889"/>
    <w:rPr>
      <w:rFonts w:ascii="Times New Roman" w:hAnsi="Times New Roman"/>
      <w:b/>
    </w:rPr>
  </w:style>
  <w:style w:type="character" w:styleId="UnresolvedMention">
    <w:name w:val="Unresolved Mention"/>
    <w:basedOn w:val="DefaultParagraphFont"/>
    <w:uiPriority w:val="99"/>
    <w:semiHidden/>
    <w:unhideWhenUsed/>
    <w:rsid w:val="00D457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4b/Docs/R1-1811576.zip" TargetMode="External"/><Relationship Id="rId13" Type="http://schemas.openxmlformats.org/officeDocument/2006/relationships/hyperlink" Target="http://www.3gpp.org/ftp/tsg_ran/WG1_RL1/TSGR1_94b/Docs/R1-1811386.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tsg_ran/WG1_RL1/TSGR1_94b/Docs/R1-1810606.zip" TargetMode="External"/><Relationship Id="rId17" Type="http://schemas.openxmlformats.org/officeDocument/2006/relationships/hyperlink" Target="http://www.3gpp.org/ftp/tsg_ran/WG1_RL1/TSGR1_94b/Docs/R1-1810508.zip" TargetMode="External"/><Relationship Id="rId2" Type="http://schemas.openxmlformats.org/officeDocument/2006/relationships/numbering" Target="numbering.xml"/><Relationship Id="rId16" Type="http://schemas.openxmlformats.org/officeDocument/2006/relationships/hyperlink" Target="http://www.3gpp.org/ftp/tsg_ran/WG1_RL1/TSGR1_94b/Docs/R1-1810827.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1_RL1/TSGR1_94b/Docs/R1-1810240.zip" TargetMode="External"/><Relationship Id="rId5" Type="http://schemas.openxmlformats.org/officeDocument/2006/relationships/webSettings" Target="webSettings.xml"/><Relationship Id="rId15" Type="http://schemas.openxmlformats.org/officeDocument/2006/relationships/hyperlink" Target="http://www.3gpp.org/ftp/tsg_ran/WG1_RL1/TSGR1_94b/Docs/R1-1810923.zip" TargetMode="External"/><Relationship Id="rId10" Type="http://schemas.openxmlformats.org/officeDocument/2006/relationships/hyperlink" Target="http://www.3gpp.org/ftp/tsg_ran/WG1_RL1/TSGR1_94b/Docs/R1-1810741.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ftp/tsg_ran/WG1_RL1/TSGR1_94b/Docs/R1-1810082.zip" TargetMode="External"/><Relationship Id="rId14" Type="http://schemas.openxmlformats.org/officeDocument/2006/relationships/hyperlink" Target="http://www.3gpp.org/ftp/tsg_ran/WG1_RL1/TSGR1_94b/Docs/R1-181107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8E6A2-6BA2-4CA2-B44C-7E9AC4501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1210</Words>
  <Characters>6900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2018-10-07T14:18:00Z</dcterms:created>
  <dcterms:modified xsi:type="dcterms:W3CDTF">2018-10-09T04:35:00Z</dcterms:modified>
  <cp:category/>
</cp:coreProperties>
</file>